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1200" cy="939800"/>
            <wp:effectExtent b="0" l="0" r="0" t="0"/>
            <wp:docPr id="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93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360" w:lineRule="auto"/>
        <w:ind w:left="0" w:firstLine="0"/>
        <w:jc w:val="center"/>
        <w:rPr>
          <w:b w:val="1"/>
          <w:sz w:val="60"/>
          <w:szCs w:val="60"/>
        </w:rPr>
      </w:pPr>
      <w:r w:rsidDel="00000000" w:rsidR="00000000" w:rsidRPr="00000000">
        <w:rPr>
          <w:b w:val="1"/>
          <w:sz w:val="60"/>
          <w:szCs w:val="60"/>
          <w:rtl w:val="0"/>
        </w:rPr>
        <w:t xml:space="preserve">Tutorial Google Earth</w:t>
      </w:r>
    </w:p>
    <w:p w:rsidR="00000000" w:rsidDel="00000000" w:rsidP="00000000" w:rsidRDefault="00000000" w:rsidRPr="00000000" w14:paraId="00000009">
      <w:pPr>
        <w:spacing w:line="360" w:lineRule="auto"/>
        <w:ind w:left="0" w:firstLine="0"/>
        <w:jc w:val="center"/>
        <w:rPr>
          <w:b w:val="1"/>
          <w:sz w:val="60"/>
          <w:szCs w:val="60"/>
        </w:rPr>
      </w:pPr>
      <w:r w:rsidDel="00000000" w:rsidR="00000000" w:rsidRPr="00000000">
        <w:rPr>
          <w:b w:val="1"/>
          <w:sz w:val="60"/>
          <w:szCs w:val="60"/>
          <w:rtl w:val="0"/>
        </w:rPr>
        <w:t xml:space="preserve">Aula 04</w:t>
      </w:r>
    </w:p>
    <w:p w:rsidR="00000000" w:rsidDel="00000000" w:rsidP="00000000" w:rsidRDefault="00000000" w:rsidRPr="00000000" w14:paraId="0000000A">
      <w:pPr>
        <w:spacing w:line="360" w:lineRule="auto"/>
        <w:ind w:left="0" w:firstLine="0"/>
        <w:jc w:val="center"/>
        <w:rPr>
          <w:b w:val="1"/>
          <w:sz w:val="60"/>
          <w:szCs w:val="60"/>
        </w:rPr>
      </w:pPr>
      <w:r w:rsidDel="00000000" w:rsidR="00000000" w:rsidRPr="00000000">
        <w:rPr>
          <w:b w:val="1"/>
          <w:sz w:val="60"/>
          <w:szCs w:val="60"/>
          <w:rtl w:val="0"/>
        </w:rPr>
        <w:t xml:space="preserve">Mapeamento colaborativo</w:t>
      </w:r>
    </w:p>
    <w:p w:rsidR="00000000" w:rsidDel="00000000" w:rsidP="00000000" w:rsidRDefault="00000000" w:rsidRPr="00000000" w14:paraId="0000000B">
      <w:pPr>
        <w:spacing w:line="360" w:lineRule="auto"/>
        <w:ind w:left="0" w:firstLine="0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360" w:lineRule="auto"/>
        <w:ind w:left="0" w:firstLine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Projeto Expedições Geográficas</w:t>
      </w:r>
    </w:p>
    <w:p w:rsidR="00000000" w:rsidDel="00000000" w:rsidP="00000000" w:rsidRDefault="00000000" w:rsidRPr="00000000" w14:paraId="0000000D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360" w:lineRule="auto"/>
        <w:ind w:left="0" w:firstLine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Curitiba</w:t>
      </w:r>
    </w:p>
    <w:p w:rsidR="00000000" w:rsidDel="00000000" w:rsidP="00000000" w:rsidRDefault="00000000" w:rsidRPr="00000000" w14:paraId="00000016">
      <w:pPr>
        <w:spacing w:line="360" w:lineRule="auto"/>
        <w:ind w:left="0" w:firstLine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2022</w:t>
      </w:r>
      <w:r w:rsidDel="00000000" w:rsidR="00000000" w:rsidRPr="00000000">
        <w:rPr>
          <w:b w:val="1"/>
        </w:rPr>
        <w:drawing>
          <wp:inline distB="114300" distT="114300" distL="114300" distR="114300">
            <wp:extent cx="5731200" cy="1181100"/>
            <wp:effectExtent b="0" l="0" r="0" t="0"/>
            <wp:docPr id="1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18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line="360" w:lineRule="auto"/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AUTORA: </w:t>
      </w:r>
    </w:p>
    <w:p w:rsidR="00000000" w:rsidDel="00000000" w:rsidP="00000000" w:rsidRDefault="00000000" w:rsidRPr="00000000" w14:paraId="00000018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Patricia Silva Ramos - ramospatricia@ufpr.br</w:t>
      </w:r>
    </w:p>
    <w:p w:rsidR="00000000" w:rsidDel="00000000" w:rsidP="00000000" w:rsidRDefault="00000000" w:rsidRPr="00000000" w14:paraId="0000001A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*Integrante do Projeto Expedições Geográficas - Programa Licenciar – UFPR.</w:t>
      </w:r>
    </w:p>
    <w:p w:rsidR="00000000" w:rsidDel="00000000" w:rsidP="00000000" w:rsidRDefault="00000000" w:rsidRPr="00000000" w14:paraId="0000001B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ORIENTADORA: </w:t>
      </w:r>
    </w:p>
    <w:p w:rsidR="00000000" w:rsidDel="00000000" w:rsidP="00000000" w:rsidRDefault="00000000" w:rsidRPr="00000000" w14:paraId="0000001D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Elaine de Cacia de Lima Frick</w:t>
      </w:r>
    </w:p>
    <w:p w:rsidR="00000000" w:rsidDel="00000000" w:rsidP="00000000" w:rsidRDefault="00000000" w:rsidRPr="00000000" w14:paraId="0000001F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Professora do Departamento de Geografia da UFPR – elainecacia@ufpr.br</w:t>
      </w:r>
    </w:p>
    <w:p w:rsidR="00000000" w:rsidDel="00000000" w:rsidP="00000000" w:rsidRDefault="00000000" w:rsidRPr="00000000" w14:paraId="00000020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TEMAS ABORDADOS: </w:t>
      </w:r>
    </w:p>
    <w:p w:rsidR="00000000" w:rsidDel="00000000" w:rsidP="00000000" w:rsidRDefault="00000000" w:rsidRPr="00000000" w14:paraId="00000022">
      <w:pPr>
        <w:spacing w:line="360" w:lineRule="auto"/>
        <w:ind w:lef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Ferramentas; Mapeamento; Mapeamento Colaborativo.</w:t>
      </w:r>
    </w:p>
    <w:p w:rsidR="00000000" w:rsidDel="00000000" w:rsidP="00000000" w:rsidRDefault="00000000" w:rsidRPr="00000000" w14:paraId="00000024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TIPO DE LICENÇA:</w:t>
      </w:r>
    </w:p>
    <w:p w:rsidR="00000000" w:rsidDel="00000000" w:rsidP="00000000" w:rsidRDefault="00000000" w:rsidRPr="00000000" w14:paraId="00000026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Este produto está licenciado com uma Licença Creative Commons Atribuição 4.0. </w:t>
      </w:r>
    </w:p>
    <w:p w:rsidR="00000000" w:rsidDel="00000000" w:rsidP="00000000" w:rsidRDefault="00000000" w:rsidRPr="00000000" w14:paraId="00000028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line="360" w:lineRule="auto"/>
        <w:ind w:left="0" w:firstLine="0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1133475" cy="438150"/>
            <wp:effectExtent b="0" l="0" r="0" t="0"/>
            <wp:docPr id="1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438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360" w:lineRule="auto"/>
        <w:ind w:lef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line="360" w:lineRule="auto"/>
        <w:ind w:left="0" w:firstLine="0"/>
        <w:jc w:val="both"/>
        <w:rPr/>
      </w:pPr>
      <w:r w:rsidDel="00000000" w:rsidR="00000000" w:rsidRPr="00000000">
        <w:rPr>
          <w:rtl w:val="0"/>
        </w:rPr>
        <w:t xml:space="preserve">Podendo o produto ser reutilizado, remixado, revisado e redistribuído desde que cite devidamente a fonte (indicando o autor, ano, fornecendo o link de onde baixou e indicando alterações feitas no material) para fins não comerciais. O autor pode revogar essas liberdades se os termos não forem cumpridos ou for atribuída uma utilização inadequada do material. Para autorizações adicionais e outras informações contate os autores.</w:t>
      </w:r>
    </w:p>
    <w:p w:rsidR="00000000" w:rsidDel="00000000" w:rsidP="00000000" w:rsidRDefault="00000000" w:rsidRPr="00000000" w14:paraId="0000002C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Como citar este material: </w:t>
      </w:r>
    </w:p>
    <w:p w:rsidR="00000000" w:rsidDel="00000000" w:rsidP="00000000" w:rsidRDefault="00000000" w:rsidRPr="00000000" w14:paraId="0000002E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spacing w:line="360" w:lineRule="auto"/>
        <w:ind w:left="0" w:firstLine="0"/>
        <w:jc w:val="both"/>
        <w:rPr/>
      </w:pPr>
      <w:r w:rsidDel="00000000" w:rsidR="00000000" w:rsidRPr="00000000">
        <w:rPr>
          <w:rtl w:val="0"/>
        </w:rPr>
        <w:t xml:space="preserve">RAMOS, P. S.; FRICK, E. C. L. Tutorial Google Earth: Aula 04 – Mapa colaborativo. Programa REA Paraná – UFPR. Licenciado com uma Licença Creative Commons - Atribuição 4.0 Internacional. 2021. Disponível em: https://</w:t>
      </w:r>
      <w:r w:rsidDel="00000000" w:rsidR="00000000" w:rsidRPr="00000000">
        <w:rPr>
          <w:rtl w:val="0"/>
        </w:rPr>
        <w:t xml:space="preserve">acervodigital.ufpr.br/handle/1884/35989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30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Apresentação</w:t>
      </w:r>
    </w:p>
    <w:p w:rsidR="00000000" w:rsidDel="00000000" w:rsidP="00000000" w:rsidRDefault="00000000" w:rsidRPr="00000000" w14:paraId="00000034">
      <w:pPr>
        <w:spacing w:line="360" w:lineRule="auto"/>
        <w:ind w:lef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spacing w:line="360" w:lineRule="auto"/>
        <w:ind w:left="0" w:firstLine="0"/>
        <w:jc w:val="both"/>
        <w:rPr/>
      </w:pPr>
      <w:r w:rsidDel="00000000" w:rsidR="00000000" w:rsidRPr="00000000">
        <w:rPr>
          <w:b w:val="1"/>
          <w:rtl w:val="0"/>
        </w:rPr>
        <w:tab/>
      </w:r>
      <w:r w:rsidDel="00000000" w:rsidR="00000000" w:rsidRPr="00000000">
        <w:rPr>
          <w:rtl w:val="0"/>
        </w:rPr>
        <w:t xml:space="preserve">Este tutorial do Google Earth versão web foi montado pela equipe do Projeto Expedições Geográficas (PEG) do Programa Licenciar da UFPR usando em partes o material disponibilizado pela própria empresa Google. Com objetivo de atender a capacitação de docentes e de acadêmicos que visem explorar os seus recursos como ferramenta didática.</w:t>
      </w:r>
    </w:p>
    <w:p w:rsidR="00000000" w:rsidDel="00000000" w:rsidP="00000000" w:rsidRDefault="00000000" w:rsidRPr="00000000" w14:paraId="00000036">
      <w:pPr>
        <w:spacing w:line="360" w:lineRule="auto"/>
        <w:ind w:left="0" w:firstLine="0"/>
        <w:jc w:val="both"/>
        <w:rPr/>
      </w:pPr>
      <w:r w:rsidDel="00000000" w:rsidR="00000000" w:rsidRPr="00000000">
        <w:rPr>
          <w:rtl w:val="0"/>
        </w:rPr>
        <w:tab/>
        <w:t xml:space="preserve">A ementa desenvolvida para esta oficina </w:t>
      </w:r>
      <w:r w:rsidDel="00000000" w:rsidR="00000000" w:rsidRPr="00000000">
        <w:rPr>
          <w:rtl w:val="0"/>
        </w:rPr>
        <w:t xml:space="preserve">refere-se  a análise crítica do currículo de Geografia e dos livros didáticos sobre os conflitos sócio-ambientais e a construção coletiva de mapa de áreas de conflitos sócio-ambientais no Google Earth.</w:t>
      </w:r>
    </w:p>
    <w:p w:rsidR="00000000" w:rsidDel="00000000" w:rsidP="00000000" w:rsidRDefault="00000000" w:rsidRPr="00000000" w14:paraId="00000037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  <w:t xml:space="preserve">O</w:t>
      </w:r>
      <w:r w:rsidDel="00000000" w:rsidR="00000000" w:rsidRPr="00000000">
        <w:rPr>
          <w:rtl w:val="0"/>
        </w:rPr>
        <w:t xml:space="preserve"> mapeamento colaborativo é uma proposta didática de espacialização dos conceitos geográficos de forma democrática e popular, tendo em vista que os autores desse mapeamento não são necessariamente empresas e especialistas (NASCIMENTO, 2019). Logo, é possível a inserção dos dados e das informações de forma analógica (em mapas, desenhos ou imagens impressas) ou de forma digital (com softwares de análise geoespacial), conforme o objetivo a priori. </w:t>
      </w:r>
    </w:p>
    <w:p w:rsidR="00000000" w:rsidDel="00000000" w:rsidP="00000000" w:rsidRDefault="00000000" w:rsidRPr="00000000" w14:paraId="00000038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  <w:t xml:space="preserve">No âmbito educacional, a Base Nacional Comum Curricular – BNCC </w:t>
      </w:r>
      <w:r w:rsidDel="00000000" w:rsidR="00000000" w:rsidRPr="00000000">
        <w:rPr>
          <w:rtl w:val="0"/>
        </w:rPr>
        <w:t xml:space="preserve">(BRASIL, 2017),</w:t>
      </w:r>
      <w:r w:rsidDel="00000000" w:rsidR="00000000" w:rsidRPr="00000000">
        <w:rPr>
          <w:rtl w:val="0"/>
        </w:rPr>
        <w:t xml:space="preserve"> prevê a utilização de tecnologias para o amadurecimento do pensamento espacial. Nesse sentido, a ferramenta livre </w:t>
      </w:r>
      <w:r w:rsidDel="00000000" w:rsidR="00000000" w:rsidRPr="00000000">
        <w:rPr>
          <w:i w:val="1"/>
          <w:rtl w:val="0"/>
        </w:rPr>
        <w:t xml:space="preserve">Google Earth</w:t>
      </w:r>
      <w:r w:rsidDel="00000000" w:rsidR="00000000" w:rsidRPr="00000000">
        <w:rPr>
          <w:rtl w:val="0"/>
        </w:rPr>
        <w:t xml:space="preserve"> permite  a espacialização de um fenômeno de forma coletiva, armazenados em nuvem e sem a necessidade de instalação em uma máquina local. </w:t>
      </w:r>
    </w:p>
    <w:p w:rsidR="00000000" w:rsidDel="00000000" w:rsidP="00000000" w:rsidRDefault="00000000" w:rsidRPr="00000000" w14:paraId="00000039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  <w:t xml:space="preserve">Assim, sugerem-se quando possível realizar as atividades colaborativas propostas nesta apostila com exemplos do cotidiano dos/as estudantes, para que eles/as se reconheçam naquele espaço e possam contribuir com a execução da atividade, assumindo seu papel de protagonista no processo de ensino-aprendizagem.</w:t>
      </w:r>
    </w:p>
    <w:p w:rsidR="00000000" w:rsidDel="00000000" w:rsidP="00000000" w:rsidRDefault="00000000" w:rsidRPr="00000000" w14:paraId="0000003A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numPr>
          <w:ilvl w:val="0"/>
          <w:numId w:val="1"/>
        </w:numPr>
        <w:spacing w:line="360" w:lineRule="auto"/>
        <w:ind w:left="720" w:hanging="360"/>
        <w:jc w:val="both"/>
        <w:rPr>
          <w:b w:val="1"/>
          <w:u w:val="none"/>
        </w:rPr>
      </w:pPr>
      <w:r w:rsidDel="00000000" w:rsidR="00000000" w:rsidRPr="00000000">
        <w:rPr>
          <w:b w:val="1"/>
          <w:rtl w:val="0"/>
        </w:rPr>
        <w:t xml:space="preserve">Acessando o Google Earth </w:t>
      </w:r>
    </w:p>
    <w:p w:rsidR="00000000" w:rsidDel="00000000" w:rsidP="00000000" w:rsidRDefault="00000000" w:rsidRPr="00000000" w14:paraId="00000047">
      <w:pPr>
        <w:spacing w:line="360" w:lineRule="auto"/>
        <w:ind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Para a realização do mapeamento colaborativo, o primeiro passo é acessar o Google Earth de forma online no buscador ou acessar o</w:t>
      </w:r>
      <w:r w:rsidDel="00000000" w:rsidR="00000000" w:rsidRPr="00000000">
        <w:rPr>
          <w:i w:val="1"/>
          <w:rtl w:val="0"/>
        </w:rPr>
        <w:t xml:space="preserve"> link</w:t>
      </w:r>
      <w:r w:rsidDel="00000000" w:rsidR="00000000" w:rsidRPr="00000000">
        <w:rPr>
          <w:rtl w:val="0"/>
        </w:rPr>
        <w:t xml:space="preserve"> “</w:t>
      </w:r>
      <w:hyperlink r:id="rId9">
        <w:r w:rsidDel="00000000" w:rsidR="00000000" w:rsidRPr="00000000">
          <w:rPr>
            <w:u w:val="single"/>
            <w:rtl w:val="0"/>
          </w:rPr>
          <w:t xml:space="preserve">https://earth.google.com</w:t>
        </w:r>
      </w:hyperlink>
      <w:r w:rsidDel="00000000" w:rsidR="00000000" w:rsidRPr="00000000">
        <w:rPr>
          <w:rtl w:val="0"/>
        </w:rPr>
        <w:t xml:space="preserve">”, como demonstra a Figura 1. </w:t>
      </w:r>
    </w:p>
    <w:p w:rsidR="00000000" w:rsidDel="00000000" w:rsidP="00000000" w:rsidRDefault="00000000" w:rsidRPr="00000000" w14:paraId="00000049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1: Buscador </w:t>
      </w:r>
    </w:p>
    <w:p w:rsidR="00000000" w:rsidDel="00000000" w:rsidP="00000000" w:rsidRDefault="00000000" w:rsidRPr="00000000" w14:paraId="0000004B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191125" cy="2398681"/>
            <wp:effectExtent b="0" l="0" r="0" t="0"/>
            <wp:docPr id="2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0"/>
                    <a:srcRect b="4049" l="4651" r="4817" t="4648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3986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 </w:t>
      </w:r>
    </w:p>
    <w:p w:rsidR="00000000" w:rsidDel="00000000" w:rsidP="00000000" w:rsidRDefault="00000000" w:rsidRPr="00000000" w14:paraId="0000004D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Após clicar no link, o usuário será redirecionado para a página do </w:t>
      </w:r>
      <w:r w:rsidDel="00000000" w:rsidR="00000000" w:rsidRPr="00000000">
        <w:rPr>
          <w:i w:val="1"/>
          <w:rtl w:val="0"/>
        </w:rPr>
        <w:t xml:space="preserve">Google Earth Online</w:t>
      </w:r>
      <w:r w:rsidDel="00000000" w:rsidR="00000000" w:rsidRPr="00000000">
        <w:rPr>
          <w:rtl w:val="0"/>
        </w:rPr>
        <w:t xml:space="preserve">. O primeiro passo para o mapeamento colaborativo é a criação de um “Projeto”. </w:t>
      </w:r>
    </w:p>
    <w:p w:rsidR="00000000" w:rsidDel="00000000" w:rsidP="00000000" w:rsidRDefault="00000000" w:rsidRPr="00000000" w14:paraId="0000004F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numPr>
          <w:ilvl w:val="0"/>
          <w:numId w:val="1"/>
        </w:numPr>
        <w:spacing w:line="360" w:lineRule="auto"/>
        <w:ind w:left="720" w:hanging="36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Criando o Projeto no Google Earth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  <w:t xml:space="preserve">Essa ferramenta permite a criação de dados vetoriais (ponto, linha polígono), bem como a inserção de fotos, descrição do dado e informações geográficas como latitude, longitude, altitude e intervalo. Para criar ou abrir um projeto, basta clicar no ícone </w:t>
      </w:r>
      <w:r w:rsidDel="00000000" w:rsidR="00000000" w:rsidRPr="00000000">
        <w:rPr/>
        <w:drawing>
          <wp:inline distB="114300" distT="114300" distL="114300" distR="114300">
            <wp:extent cx="305647" cy="359135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647" cy="3591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, como demonstra a Figura 2. </w:t>
      </w:r>
    </w:p>
    <w:p w:rsidR="00000000" w:rsidDel="00000000" w:rsidP="00000000" w:rsidRDefault="00000000" w:rsidRPr="00000000" w14:paraId="00000054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2: Ícone do projeto </w:t>
      </w:r>
    </w:p>
    <w:p w:rsidR="00000000" w:rsidDel="00000000" w:rsidP="00000000" w:rsidRDefault="00000000" w:rsidRPr="00000000" w14:paraId="0000005B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794000"/>
            <wp:effectExtent b="0" l="0" r="0" t="0"/>
            <wp:docPr id="16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9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 </w:t>
      </w:r>
    </w:p>
    <w:p w:rsidR="00000000" w:rsidDel="00000000" w:rsidP="00000000" w:rsidRDefault="00000000" w:rsidRPr="00000000" w14:paraId="0000005D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  <w:t xml:space="preserve">Em seguida, há a opção da abertura de um projeto existente (ou da importação de arquivos em formato KML) ou da criação de um novo projeto e arquivos em formato KML como demonstrado na Figura 3.</w:t>
      </w:r>
    </w:p>
    <w:p w:rsidR="00000000" w:rsidDel="00000000" w:rsidP="00000000" w:rsidRDefault="00000000" w:rsidRPr="00000000" w14:paraId="0000005F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3: Caixas de seleção </w:t>
      </w:r>
    </w:p>
    <w:p w:rsidR="00000000" w:rsidDel="00000000" w:rsidP="00000000" w:rsidRDefault="00000000" w:rsidRPr="00000000" w14:paraId="00000061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781300"/>
            <wp:effectExtent b="0" l="0" r="0" t="0"/>
            <wp:docPr id="1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8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(2022).</w:t>
      </w:r>
    </w:p>
    <w:p w:rsidR="00000000" w:rsidDel="00000000" w:rsidP="00000000" w:rsidRDefault="00000000" w:rsidRPr="00000000" w14:paraId="00000063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pacing w:line="360" w:lineRule="auto"/>
        <w:ind w:left="720" w:firstLine="720"/>
        <w:jc w:val="both"/>
        <w:rPr/>
      </w:pPr>
      <w:r w:rsidDel="00000000" w:rsidR="00000000" w:rsidRPr="00000000">
        <w:rPr>
          <w:rtl w:val="0"/>
        </w:rPr>
        <w:t xml:space="preserve">Para criar um projeto que permanecerá no armazenamento em nuvem, é necessário selecionar a opção “Criar projeto no Google Drive”</w:t>
      </w:r>
      <w:r w:rsidDel="00000000" w:rsidR="00000000" w:rsidRPr="00000000">
        <w:rPr/>
        <w:drawing>
          <wp:inline distB="114300" distT="114300" distL="114300" distR="114300">
            <wp:extent cx="2357438" cy="262706"/>
            <wp:effectExtent b="0" l="0" r="0" t="0"/>
            <wp:docPr id="1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 b="20592" l="0" r="0" t="31755"/>
                    <a:stretch>
                      <a:fillRect/>
                    </a:stretch>
                  </pic:blipFill>
                  <pic:spPr>
                    <a:xfrm>
                      <a:off x="0" y="0"/>
                      <a:ext cx="2357438" cy="2627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. Esse projeto será salvo no </w:t>
      </w:r>
      <w:r w:rsidDel="00000000" w:rsidR="00000000" w:rsidRPr="00000000">
        <w:rPr>
          <w:i w:val="1"/>
          <w:rtl w:val="0"/>
        </w:rPr>
        <w:t xml:space="preserve">Google Drive</w:t>
      </w:r>
      <w:r w:rsidDel="00000000" w:rsidR="00000000" w:rsidRPr="00000000">
        <w:rPr>
          <w:rtl w:val="0"/>
        </w:rPr>
        <w:t xml:space="preserve"> do usuário que criou o projeto, bem como realizou o primeiro acesso à página. Para trocar a conta vinculada, basta acessar o “Menu”, selecionar o botão “Sair” e realizar o acesso em outra conta na mesma aba em “Fazer login”, como demonstra a Figura 4. </w:t>
      </w:r>
    </w:p>
    <w:p w:rsidR="00000000" w:rsidDel="00000000" w:rsidP="00000000" w:rsidRDefault="00000000" w:rsidRPr="00000000" w14:paraId="00000066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4: Acesso a conta </w:t>
      </w:r>
    </w:p>
    <w:p w:rsidR="00000000" w:rsidDel="00000000" w:rsidP="00000000" w:rsidRDefault="00000000" w:rsidRPr="00000000" w14:paraId="00000068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832100"/>
            <wp:effectExtent b="0" l="0" r="0" t="0"/>
            <wp:docPr id="1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</w:t>
      </w:r>
    </w:p>
    <w:p w:rsidR="00000000" w:rsidDel="00000000" w:rsidP="00000000" w:rsidRDefault="00000000" w:rsidRPr="00000000" w14:paraId="0000006A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Após criado o projeto, o usuário poderá tanto compartilhar um link do projeto com os demais colaboradores, quanto adicionar o e-mail dos colaboradores (Figura 5). Em todos os casos, é necessário permitir habilitar a função “Editor”. Para adicionar colaboradores pelo e-mail, basta ir no ícone “Adicione pessoas e grupos e escrever o e-mail” e para compartilhar o link, o usuário pode escolher entre qualquer pessoa com o link poder acessar o projeto </w:t>
      </w:r>
      <w:r w:rsidDel="00000000" w:rsidR="00000000" w:rsidRPr="00000000">
        <w:rPr>
          <w:rtl w:val="0"/>
        </w:rPr>
        <w:t xml:space="preserve">e restrito</w:t>
      </w:r>
      <w:r w:rsidDel="00000000" w:rsidR="00000000" w:rsidRPr="00000000">
        <w:rPr>
          <w:rtl w:val="0"/>
        </w:rPr>
        <w:t xml:space="preserve"> a apenas pessoas com acesso (dado a priori no ícone para adicionar pessoas e grupos) podem abrir o projeto. </w:t>
      </w:r>
    </w:p>
    <w:p w:rsidR="00000000" w:rsidDel="00000000" w:rsidP="00000000" w:rsidRDefault="00000000" w:rsidRPr="00000000" w14:paraId="0000006C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pacing w:line="360" w:lineRule="auto"/>
        <w:jc w:val="both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70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5: Compartilhamento do projeto</w:t>
      </w:r>
    </w:p>
    <w:p w:rsidR="00000000" w:rsidDel="00000000" w:rsidP="00000000" w:rsidRDefault="00000000" w:rsidRPr="00000000" w14:paraId="00000073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768600"/>
            <wp:effectExtent b="0" l="0" r="0" t="0"/>
            <wp:docPr id="9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68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</w:t>
      </w:r>
    </w:p>
    <w:p w:rsidR="00000000" w:rsidDel="00000000" w:rsidP="00000000" w:rsidRDefault="00000000" w:rsidRPr="00000000" w14:paraId="00000075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Caso o usuário deseje compartilhar o mesmo </w:t>
      </w:r>
      <w:r w:rsidDel="00000000" w:rsidR="00000000" w:rsidRPr="00000000">
        <w:rPr>
          <w:i w:val="1"/>
          <w:rtl w:val="0"/>
        </w:rPr>
        <w:t xml:space="preserve">e-mail</w:t>
      </w:r>
      <w:r w:rsidDel="00000000" w:rsidR="00000000" w:rsidRPr="00000000">
        <w:rPr>
          <w:rtl w:val="0"/>
        </w:rPr>
        <w:t xml:space="preserve"> com os outros colaboradores é possível. Desta forma, hipoteticamente em uma sala de aula o docente poderá criar o projeto utilizando o </w:t>
      </w:r>
      <w:r w:rsidDel="00000000" w:rsidR="00000000" w:rsidRPr="00000000">
        <w:rPr>
          <w:i w:val="1"/>
          <w:rtl w:val="0"/>
        </w:rPr>
        <w:t xml:space="preserve">e-mail </w:t>
      </w:r>
      <w:r w:rsidDel="00000000" w:rsidR="00000000" w:rsidRPr="00000000">
        <w:rPr>
          <w:rtl w:val="0"/>
        </w:rPr>
        <w:t xml:space="preserve">da turma e todos os discentes utilizarem o mesmo </w:t>
      </w:r>
      <w:r w:rsidDel="00000000" w:rsidR="00000000" w:rsidRPr="00000000">
        <w:rPr>
          <w:i w:val="1"/>
          <w:rtl w:val="0"/>
        </w:rPr>
        <w:t xml:space="preserve">login</w:t>
      </w:r>
      <w:r w:rsidDel="00000000" w:rsidR="00000000" w:rsidRPr="00000000">
        <w:rPr>
          <w:rtl w:val="0"/>
        </w:rPr>
        <w:t xml:space="preserve"> para realizar o mapeamento. </w:t>
      </w:r>
    </w:p>
    <w:p w:rsidR="00000000" w:rsidDel="00000000" w:rsidP="00000000" w:rsidRDefault="00000000" w:rsidRPr="00000000" w14:paraId="00000077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numPr>
          <w:ilvl w:val="0"/>
          <w:numId w:val="1"/>
        </w:numPr>
        <w:spacing w:line="360" w:lineRule="auto"/>
        <w:ind w:left="720" w:hanging="36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Explorando as ferramentas</w:t>
      </w:r>
    </w:p>
    <w:p w:rsidR="00000000" w:rsidDel="00000000" w:rsidP="00000000" w:rsidRDefault="00000000" w:rsidRPr="00000000" w14:paraId="0000007A">
      <w:pPr>
        <w:spacing w:line="360" w:lineRule="auto"/>
        <w:ind w:left="72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No ícone “Novo elemento”, é possível pesquisar lugares, adicionar marcador, desenhar linha ou polígono, bem como adicionar pasta, slides e sobreposição de blocos, conforme demonstra a Figura 6. </w:t>
      </w:r>
    </w:p>
    <w:p w:rsidR="00000000" w:rsidDel="00000000" w:rsidP="00000000" w:rsidRDefault="00000000" w:rsidRPr="00000000" w14:paraId="0000007C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6: Novo elemento</w:t>
      </w:r>
    </w:p>
    <w:p w:rsidR="00000000" w:rsidDel="00000000" w:rsidP="00000000" w:rsidRDefault="00000000" w:rsidRPr="00000000" w14:paraId="00000088">
      <w:pPr>
        <w:spacing w:line="360" w:lineRule="auto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1200" cy="2794000"/>
            <wp:effectExtent b="0" l="0" r="0" t="0"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9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 </w:t>
      </w:r>
    </w:p>
    <w:p w:rsidR="00000000" w:rsidDel="00000000" w:rsidP="00000000" w:rsidRDefault="00000000" w:rsidRPr="00000000" w14:paraId="0000008A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spacing w:line="360" w:lineRule="auto"/>
        <w:ind w:firstLine="720"/>
        <w:jc w:val="both"/>
        <w:rPr/>
      </w:pPr>
      <w:r w:rsidDel="00000000" w:rsidR="00000000" w:rsidRPr="00000000">
        <w:rPr>
          <w:rtl w:val="0"/>
        </w:rPr>
        <w:t xml:space="preserve">Após selecionar o lugar desejado para o mapeamento, é possível criar um dado vetorial para indicar ou circundar a área desejada. Para todos os dados vetoriais, é possível a inserção de imagens, título, descrição, modificar a cor do dado vetorial, bem como identificar dados de altitude, longitude e latitude. </w:t>
      </w:r>
    </w:p>
    <w:p w:rsidR="00000000" w:rsidDel="00000000" w:rsidP="00000000" w:rsidRDefault="00000000" w:rsidRPr="00000000" w14:paraId="0000008C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spacing w:line="36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TÍTULO </w:t>
      </w:r>
    </w:p>
    <w:p w:rsidR="00000000" w:rsidDel="00000000" w:rsidP="00000000" w:rsidRDefault="00000000" w:rsidRPr="00000000" w14:paraId="0000008E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O título é a sentença que ficará exposta na visualização da imagem. Para adicionar um título, basta no momento da criação do elemento escrever sob a caixa “Título”, como demonstra a Figura 7.</w:t>
      </w:r>
    </w:p>
    <w:p w:rsidR="00000000" w:rsidDel="00000000" w:rsidP="00000000" w:rsidRDefault="00000000" w:rsidRPr="00000000" w14:paraId="0000008F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7: Título</w:t>
      </w:r>
      <w:r w:rsidDel="00000000" w:rsidR="00000000" w:rsidRPr="00000000">
        <w:rPr/>
        <w:drawing>
          <wp:inline distB="114300" distT="114300" distL="114300" distR="114300">
            <wp:extent cx="5731200" cy="2781300"/>
            <wp:effectExtent b="0" l="0" r="0" t="0"/>
            <wp:docPr id="5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8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</w:t>
      </w:r>
    </w:p>
    <w:p w:rsidR="00000000" w:rsidDel="00000000" w:rsidP="00000000" w:rsidRDefault="00000000" w:rsidRPr="00000000" w14:paraId="00000091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spacing w:line="36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CAIXA DE INFORMAÇÕES</w:t>
      </w:r>
    </w:p>
    <w:p w:rsidR="00000000" w:rsidDel="00000000" w:rsidP="00000000" w:rsidRDefault="00000000" w:rsidRPr="00000000" w14:paraId="00000093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Na caixa de informações é possível inserir descrições sobre o dado vetorial utilizado. Dessa forma, da mesma maneira que o título é necessário apenas inserir as sentenças na caixa. Juntamente com isso, é possível determinar o tamanho da caixa de informações, bem como se ela aparecerá ou não na tela. Essa caixa de informações aparecerá quando  na tela, quando o usuário clicar sobre o dado vetorial como demonstra na Figura 8. </w:t>
      </w:r>
    </w:p>
    <w:p w:rsidR="00000000" w:rsidDel="00000000" w:rsidP="00000000" w:rsidRDefault="00000000" w:rsidRPr="00000000" w14:paraId="00000094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8: Caixa de Informações</w:t>
      </w:r>
    </w:p>
    <w:p w:rsidR="00000000" w:rsidDel="00000000" w:rsidP="00000000" w:rsidRDefault="00000000" w:rsidRPr="00000000" w14:paraId="00000096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806700"/>
            <wp:effectExtent b="0" l="0" r="0" t="0"/>
            <wp:docPr id="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0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</w:t>
      </w:r>
    </w:p>
    <w:p w:rsidR="00000000" w:rsidDel="00000000" w:rsidP="00000000" w:rsidRDefault="00000000" w:rsidRPr="00000000" w14:paraId="00000098">
      <w:pPr>
        <w:spacing w:line="36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IMAGEM E VÍDEO</w:t>
      </w:r>
    </w:p>
    <w:p w:rsidR="00000000" w:rsidDel="00000000" w:rsidP="00000000" w:rsidRDefault="00000000" w:rsidRPr="00000000" w14:paraId="00000099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É possível a inserção de imagem e ou vídeo na criação de um dado vetorial. Essa imagem aparecerá junto a caixa de descrição quando clicado sob o dado vetorial. Para tal, basta clicar sob o ícone de câmera fotográfica e fazer o upload da imagem e ou do vídeo (direto do Google Drive, com uma URL, da máquina pessoal ou do YouTube). No exemplo a seguir (Figura 9) foram utilizados tanto um vídeo disponível no YouTube, quanto uma fotografia inserida a partir da máquina local. </w:t>
      </w:r>
    </w:p>
    <w:p w:rsidR="00000000" w:rsidDel="00000000" w:rsidP="00000000" w:rsidRDefault="00000000" w:rsidRPr="00000000" w14:paraId="0000009A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9: Inserção de imagens e vídeos</w:t>
      </w:r>
    </w:p>
    <w:p w:rsidR="00000000" w:rsidDel="00000000" w:rsidP="00000000" w:rsidRDefault="00000000" w:rsidRPr="00000000" w14:paraId="0000009C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882900"/>
            <wp:effectExtent b="0" l="0" r="0" t="0"/>
            <wp:docPr id="2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 </w:t>
      </w:r>
    </w:p>
    <w:p w:rsidR="00000000" w:rsidDel="00000000" w:rsidP="00000000" w:rsidRDefault="00000000" w:rsidRPr="00000000" w14:paraId="0000009E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spacing w:line="36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DEFINIR A VISÃO MANUALMENTE</w:t>
      </w:r>
    </w:p>
    <w:p w:rsidR="00000000" w:rsidDel="00000000" w:rsidP="00000000" w:rsidRDefault="00000000" w:rsidRPr="00000000" w14:paraId="000000A1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Esse campo permite a visualização dos dados referentes a latitude, longitude e a altitude (Figura 10).</w:t>
      </w:r>
    </w:p>
    <w:p w:rsidR="00000000" w:rsidDel="00000000" w:rsidP="00000000" w:rsidRDefault="00000000" w:rsidRPr="00000000" w14:paraId="000000A2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10: Definir a visão manualmente</w:t>
      </w:r>
    </w:p>
    <w:p w:rsidR="00000000" w:rsidDel="00000000" w:rsidP="00000000" w:rsidRDefault="00000000" w:rsidRPr="00000000" w14:paraId="000000AC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794000"/>
            <wp:effectExtent b="0" l="0" r="0" t="0"/>
            <wp:docPr id="2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9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</w:t>
      </w:r>
    </w:p>
    <w:p w:rsidR="00000000" w:rsidDel="00000000" w:rsidP="00000000" w:rsidRDefault="00000000" w:rsidRPr="00000000" w14:paraId="000000AE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line="36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ATUALIZAR E EXCLUIR O PROJETO</w:t>
      </w:r>
    </w:p>
    <w:p w:rsidR="00000000" w:rsidDel="00000000" w:rsidP="00000000" w:rsidRDefault="00000000" w:rsidRPr="00000000" w14:paraId="000000B0">
      <w:pPr>
        <w:spacing w:line="36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No software, quando há a inserção dos dados por diversos usuários, é necessário atualizar o projeto, dessa forma basta clicar no ícone de atualização </w:t>
      </w:r>
      <w:r w:rsidDel="00000000" w:rsidR="00000000" w:rsidRPr="00000000">
        <w:rPr/>
        <w:drawing>
          <wp:inline distB="114300" distT="114300" distL="114300" distR="114300">
            <wp:extent cx="266016" cy="259829"/>
            <wp:effectExtent b="0" l="0" r="0" t="0"/>
            <wp:docPr id="1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016" cy="2598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. Para excluir o projeto, basta clicar no ícone de lixeira, assim o projeto será excluído da visualização do Google Earth e irá automaticamente para a lixeira do Google Drive (Figura 11).</w:t>
      </w:r>
    </w:p>
    <w:p w:rsidR="00000000" w:rsidDel="00000000" w:rsidP="00000000" w:rsidRDefault="00000000" w:rsidRPr="00000000" w14:paraId="000000B2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11: Atualizar e excluir o projeto</w:t>
      </w:r>
    </w:p>
    <w:p w:rsidR="00000000" w:rsidDel="00000000" w:rsidP="00000000" w:rsidRDefault="00000000" w:rsidRPr="00000000" w14:paraId="000000B4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794000"/>
            <wp:effectExtent b="0" l="0" r="0" t="0"/>
            <wp:docPr id="17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9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</w:t>
      </w:r>
    </w:p>
    <w:p w:rsidR="00000000" w:rsidDel="00000000" w:rsidP="00000000" w:rsidRDefault="00000000" w:rsidRPr="00000000" w14:paraId="000000B6">
      <w:pPr>
        <w:spacing w:line="36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MARCADOR</w:t>
      </w:r>
    </w:p>
    <w:p w:rsidR="00000000" w:rsidDel="00000000" w:rsidP="00000000" w:rsidRDefault="00000000" w:rsidRPr="00000000" w14:paraId="000000B7">
      <w:pPr>
        <w:spacing w:line="36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O marcador indica um ponto na visualização da tela. Com ele é possível espacializar desde nascentes a restaurantes, logo pontos que são melhor indicados em detrimento da escala ou da sua forma espacial. Para inserir um marcador basta clicar no ícone novo elemento e em seguida em “adicionar marcador” e selecionar o local desejado na tela (Figura 12).. </w:t>
      </w:r>
    </w:p>
    <w:p w:rsidR="00000000" w:rsidDel="00000000" w:rsidP="00000000" w:rsidRDefault="00000000" w:rsidRPr="00000000" w14:paraId="000000B9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12: Inserir Marcador</w:t>
      </w:r>
    </w:p>
    <w:p w:rsidR="00000000" w:rsidDel="00000000" w:rsidP="00000000" w:rsidRDefault="00000000" w:rsidRPr="00000000" w14:paraId="000000BB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806700"/>
            <wp:effectExtent b="0" l="0" r="0" t="0"/>
            <wp:docPr id="18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0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BC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</w:t>
      </w:r>
    </w:p>
    <w:p w:rsidR="00000000" w:rsidDel="00000000" w:rsidP="00000000" w:rsidRDefault="00000000" w:rsidRPr="00000000" w14:paraId="000000BD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Na caixa de “Marcador” é possível modificar o tamanho do marcador, ao selecionar o ícone “tamanho padrão”, a cor e o ícone visível na tela (também é possível fazer o </w:t>
      </w:r>
      <w:r w:rsidDel="00000000" w:rsidR="00000000" w:rsidRPr="00000000">
        <w:rPr>
          <w:i w:val="1"/>
          <w:rtl w:val="0"/>
        </w:rPr>
        <w:t xml:space="preserve">upload</w:t>
      </w:r>
      <w:r w:rsidDel="00000000" w:rsidR="00000000" w:rsidRPr="00000000">
        <w:rPr>
          <w:rtl w:val="0"/>
        </w:rPr>
        <w:t xml:space="preserve"> de um ícone personalizado) (Figura 13). </w:t>
      </w:r>
    </w:p>
    <w:p w:rsidR="00000000" w:rsidDel="00000000" w:rsidP="00000000" w:rsidRDefault="00000000" w:rsidRPr="00000000" w14:paraId="000000BF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13: Modificar cor e tamanho do marcador</w:t>
      </w:r>
    </w:p>
    <w:p w:rsidR="00000000" w:rsidDel="00000000" w:rsidP="00000000" w:rsidRDefault="00000000" w:rsidRPr="00000000" w14:paraId="000000CA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781300"/>
            <wp:effectExtent b="0" l="0" r="0" t="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8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</w:t>
      </w:r>
    </w:p>
    <w:p w:rsidR="00000000" w:rsidDel="00000000" w:rsidP="00000000" w:rsidRDefault="00000000" w:rsidRPr="00000000" w14:paraId="000000CC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spacing w:line="36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LINHA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A linha serve para representar feições espaciais que na realidade são visíveis como linhas, tais como rios, redes de esgoto, dentre outros. Para a criação da linha seleciona-se o ícone “desenhar linha ou forma”, anexo no ícone “Novo elemento”. Em seguida, o usuário traça a linha que deseja representar e ao término pressiona a tecla “Enter” para finalizar a vetorização. Em “Largura e cor” é possível modificar a espessura da linha juntamente com a cor como demonstra a Figura 14.</w:t>
      </w:r>
    </w:p>
    <w:p w:rsidR="00000000" w:rsidDel="00000000" w:rsidP="00000000" w:rsidRDefault="00000000" w:rsidRPr="00000000" w14:paraId="000000D1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14: Modificar largura e cor da linha</w:t>
      </w:r>
    </w:p>
    <w:p w:rsidR="00000000" w:rsidDel="00000000" w:rsidP="00000000" w:rsidRDefault="00000000" w:rsidRPr="00000000" w14:paraId="000000DF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794000"/>
            <wp:effectExtent b="0" l="0" r="0" t="0"/>
            <wp:docPr id="1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9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</w:t>
      </w:r>
    </w:p>
    <w:p w:rsidR="00000000" w:rsidDel="00000000" w:rsidP="00000000" w:rsidRDefault="00000000" w:rsidRPr="00000000" w14:paraId="000000E1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spacing w:line="36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POLÍGONO 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OU FORMA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spacing w:line="36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spacing w:line="360" w:lineRule="auto"/>
        <w:jc w:val="both"/>
        <w:rPr/>
      </w:pPr>
      <w:r w:rsidDel="00000000" w:rsidR="00000000" w:rsidRPr="00000000">
        <w:rPr>
          <w:rtl w:val="0"/>
        </w:rPr>
        <w:tab/>
        <w:t xml:space="preserve">O polígono e a forma são atributos que representam formas espaciais fechadas, logo a única diferença entre a linha e o polígono é que no polígono as linhas não se cruzam, exceto em suas extremidades. O polígono é usualmente utilizado para representar lagos, represas, lotes, dentre outros. Para vetorizar um polígono, basta selecionar “Adicionar linha ou forma” e traçar a forma com um ponto de partida e um de chegada que ao término da vetorização se encontram. Após a vetorização é possível modificar a largura e cor do contorno, bem como a cor e transparência do preenchimento, como demonstra a Figura 15. </w:t>
      </w:r>
    </w:p>
    <w:p w:rsidR="00000000" w:rsidDel="00000000" w:rsidP="00000000" w:rsidRDefault="00000000" w:rsidRPr="00000000" w14:paraId="000000E7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spacing w:line="36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Figura 15: Modificar polígono</w:t>
      </w:r>
    </w:p>
    <w:p w:rsidR="00000000" w:rsidDel="00000000" w:rsidP="00000000" w:rsidRDefault="00000000" w:rsidRPr="00000000" w14:paraId="000000F2">
      <w:pPr>
        <w:spacing w:line="360" w:lineRule="auto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31200" cy="2794000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9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spacing w:line="360" w:lineRule="auto"/>
        <w:jc w:val="center"/>
        <w:rPr/>
      </w:pPr>
      <w:r w:rsidDel="00000000" w:rsidR="00000000" w:rsidRPr="00000000">
        <w:rPr>
          <w:rtl w:val="0"/>
        </w:rPr>
        <w:t xml:space="preserve">Fonte: Dos autores (2022)</w:t>
      </w:r>
    </w:p>
    <w:p w:rsidR="00000000" w:rsidDel="00000000" w:rsidP="00000000" w:rsidRDefault="00000000" w:rsidRPr="00000000" w14:paraId="000000F4">
      <w:pPr>
        <w:spacing w:line="36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numPr>
          <w:ilvl w:val="0"/>
          <w:numId w:val="1"/>
        </w:numPr>
        <w:spacing w:line="360" w:lineRule="auto"/>
        <w:ind w:left="720" w:hanging="36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Sugestão de Atividade</w:t>
      </w:r>
    </w:p>
    <w:p w:rsidR="00000000" w:rsidDel="00000000" w:rsidP="00000000" w:rsidRDefault="00000000" w:rsidRPr="00000000" w14:paraId="000000F6">
      <w:pPr>
        <w:spacing w:line="360" w:lineRule="auto"/>
        <w:ind w:left="72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spacing w:line="360" w:lineRule="auto"/>
        <w:ind w:left="0" w:firstLine="720"/>
        <w:jc w:val="both"/>
        <w:rPr/>
      </w:pPr>
      <w:r w:rsidDel="00000000" w:rsidR="00000000" w:rsidRPr="00000000">
        <w:rPr>
          <w:rtl w:val="0"/>
        </w:rPr>
        <w:t xml:space="preserve">Primeiramente sugere-se criar uma conta Gmail que poderá ser utilizada por todos em sala de aula, em seguida com esta conta logada, abra o Google Earth versão web, crie um projeto, lembrando que por estarem logados na mesma conta, este projeto será salvo no Drive e portanto poderá ser construído de maneira colaborativa.</w:t>
      </w:r>
    </w:p>
    <w:p w:rsidR="00000000" w:rsidDel="00000000" w:rsidP="00000000" w:rsidRDefault="00000000" w:rsidRPr="00000000" w14:paraId="000000F8">
      <w:pPr>
        <w:spacing w:line="360" w:lineRule="auto"/>
        <w:ind w:left="0" w:firstLine="720"/>
        <w:jc w:val="both"/>
        <w:rPr/>
      </w:pPr>
      <w:r w:rsidDel="00000000" w:rsidR="00000000" w:rsidRPr="00000000">
        <w:rPr>
          <w:rtl w:val="0"/>
        </w:rPr>
        <w:t xml:space="preserve">Pode-se criar pastas para organizar as atividades e dentro delas criar marcadores, linhas e polígonos e assim colocar informações textuais e de imagens, como sugerir visitas a sites e vídeos que se associam ao conteúdo criado. </w:t>
      </w:r>
    </w:p>
    <w:p w:rsidR="00000000" w:rsidDel="00000000" w:rsidP="00000000" w:rsidRDefault="00000000" w:rsidRPr="00000000" w14:paraId="000000F9">
      <w:pPr>
        <w:spacing w:line="360" w:lineRule="auto"/>
        <w:ind w:left="0" w:firstLine="720"/>
        <w:jc w:val="both"/>
        <w:rPr/>
      </w:pPr>
      <w:r w:rsidDel="00000000" w:rsidR="00000000" w:rsidRPr="00000000">
        <w:rPr>
          <w:rtl w:val="0"/>
        </w:rPr>
        <w:t xml:space="preserve">Com isso, a turma terá uma mapa colaborativo e com conteúdos organizados por ela mesma, permitindo o protagonismo em sala de aula, além de terem um conteúdo interativo.</w:t>
      </w:r>
    </w:p>
    <w:p w:rsidR="00000000" w:rsidDel="00000000" w:rsidP="00000000" w:rsidRDefault="00000000" w:rsidRPr="00000000" w14:paraId="000000FA">
      <w:pPr>
        <w:spacing w:line="360" w:lineRule="auto"/>
        <w:ind w:left="0" w:firstLine="72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spacing w:line="36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pacing w:line="36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Referências</w:t>
      </w:r>
    </w:p>
    <w:p w:rsidR="00000000" w:rsidDel="00000000" w:rsidP="00000000" w:rsidRDefault="00000000" w:rsidRPr="00000000" w14:paraId="000000FD">
      <w:pPr>
        <w:spacing w:line="36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BRASIL. Base Nacional Comum Curricular - Educação é a Base. Brasília, MEC/CONSED/UNDIME, 2017.</w:t>
      </w:r>
    </w:p>
    <w:p w:rsidR="00000000" w:rsidDel="00000000" w:rsidP="00000000" w:rsidRDefault="00000000" w:rsidRPr="00000000" w14:paraId="000000FF">
      <w:pPr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Disponível em: &lt;http://basenacionalcomum.mec.gov.br/&gt;. </w:t>
      </w:r>
    </w:p>
    <w:p w:rsidR="00000000" w:rsidDel="00000000" w:rsidP="00000000" w:rsidRDefault="00000000" w:rsidRPr="00000000" w14:paraId="00000100">
      <w:pPr>
        <w:spacing w:lin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GOOGLE. Google Earth na web. Disponível em: &lt;</w:t>
      </w:r>
      <w:hyperlink r:id="rId28">
        <w:r w:rsidDel="00000000" w:rsidR="00000000" w:rsidRPr="00000000">
          <w:rPr>
            <w:rtl w:val="0"/>
          </w:rPr>
          <w:t xml:space="preserve">https://earth.google.com</w:t>
        </w:r>
      </w:hyperlink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spacing w:lin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NASCIMENTO, Diego Tarley Ferreira. Propostas de mapeamentos colaborativos como estratégias para o ensino de geografia. Geosaberes, Fortaleza, v. 10, n. 22, p. 49 – 61, set. 2019.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0.png"/><Relationship Id="rId22" Type="http://schemas.openxmlformats.org/officeDocument/2006/relationships/image" Target="media/image13.png"/><Relationship Id="rId21" Type="http://schemas.openxmlformats.org/officeDocument/2006/relationships/image" Target="media/image5.png"/><Relationship Id="rId24" Type="http://schemas.openxmlformats.org/officeDocument/2006/relationships/image" Target="media/image17.png"/><Relationship Id="rId23" Type="http://schemas.openxmlformats.org/officeDocument/2006/relationships/image" Target="media/image1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earth.google.com" TargetMode="External"/><Relationship Id="rId26" Type="http://schemas.openxmlformats.org/officeDocument/2006/relationships/image" Target="media/image16.png"/><Relationship Id="rId25" Type="http://schemas.openxmlformats.org/officeDocument/2006/relationships/image" Target="media/image4.png"/><Relationship Id="rId28" Type="http://schemas.openxmlformats.org/officeDocument/2006/relationships/hyperlink" Target="https://earth.google.com" TargetMode="External"/><Relationship Id="rId27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14.png"/><Relationship Id="rId8" Type="http://schemas.openxmlformats.org/officeDocument/2006/relationships/image" Target="media/image11.png"/><Relationship Id="rId11" Type="http://schemas.openxmlformats.org/officeDocument/2006/relationships/image" Target="media/image1.png"/><Relationship Id="rId10" Type="http://schemas.openxmlformats.org/officeDocument/2006/relationships/image" Target="media/image8.png"/><Relationship Id="rId13" Type="http://schemas.openxmlformats.org/officeDocument/2006/relationships/image" Target="media/image12.png"/><Relationship Id="rId12" Type="http://schemas.openxmlformats.org/officeDocument/2006/relationships/image" Target="media/image21.png"/><Relationship Id="rId15" Type="http://schemas.openxmlformats.org/officeDocument/2006/relationships/image" Target="media/image18.png"/><Relationship Id="rId14" Type="http://schemas.openxmlformats.org/officeDocument/2006/relationships/image" Target="media/image15.png"/><Relationship Id="rId17" Type="http://schemas.openxmlformats.org/officeDocument/2006/relationships/image" Target="media/image7.png"/><Relationship Id="rId16" Type="http://schemas.openxmlformats.org/officeDocument/2006/relationships/image" Target="media/image19.png"/><Relationship Id="rId19" Type="http://schemas.openxmlformats.org/officeDocument/2006/relationships/image" Target="media/image3.png"/><Relationship Id="rId18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