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E63A6" w14:textId="1E423A71" w:rsidR="007B46D0" w:rsidRPr="00B00493" w:rsidRDefault="007B46D0">
      <w:pPr>
        <w:spacing w:after="0"/>
        <w:rPr>
          <w:rFonts w:asciiTheme="majorHAnsi" w:hAnsiTheme="majorHAnsi" w:cstheme="majorHAnsi"/>
          <w:b/>
          <w:sz w:val="26"/>
          <w:szCs w:val="26"/>
        </w:rPr>
      </w:pPr>
      <w:bookmarkStart w:id="0" w:name="_Hlk6334515"/>
      <w:bookmarkEnd w:id="0"/>
    </w:p>
    <w:p w14:paraId="4562E930" w14:textId="77777777" w:rsidR="00B67463" w:rsidRDefault="00B67463" w:rsidP="009030D4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4330BFA5" w14:textId="1C2E90F0" w:rsidR="00B67463" w:rsidRDefault="00B67463" w:rsidP="009030D4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417B0F45" w14:textId="290599DE" w:rsidR="00ED29F0" w:rsidRDefault="00ED29F0" w:rsidP="009030D4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56EC9E48" w14:textId="4E8118AE" w:rsidR="00ED29F0" w:rsidRDefault="00ED29F0" w:rsidP="009030D4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499CB3F6" w14:textId="77777777" w:rsidR="00ED29F0" w:rsidRDefault="00ED29F0" w:rsidP="009030D4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4BD21DFB" w14:textId="77777777" w:rsidR="00B67463" w:rsidRDefault="00B67463" w:rsidP="009030D4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360E7CF" w14:textId="77777777" w:rsidR="00B67463" w:rsidRPr="00B00493" w:rsidRDefault="00B67463" w:rsidP="00B67463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B00493">
        <w:rPr>
          <w:rFonts w:asciiTheme="majorHAnsi" w:hAnsiTheme="majorHAnsi" w:cstheme="majorHAnsi"/>
          <w:b/>
          <w:sz w:val="40"/>
          <w:szCs w:val="40"/>
        </w:rPr>
        <w:t xml:space="preserve">- Roteiro de aulas práticas - </w:t>
      </w:r>
    </w:p>
    <w:p w14:paraId="46B35DBA" w14:textId="77777777" w:rsidR="00B67463" w:rsidRDefault="00B67463" w:rsidP="009030D4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E8E4D60" w14:textId="7CC56FDC" w:rsidR="00B67463" w:rsidRPr="00ED29F0" w:rsidRDefault="00A86B7D" w:rsidP="009030D4">
      <w:pPr>
        <w:spacing w:after="0" w:line="276" w:lineRule="auto"/>
        <w:jc w:val="center"/>
        <w:rPr>
          <w:rFonts w:asciiTheme="majorHAnsi" w:hAnsiTheme="majorHAnsi" w:cstheme="majorHAnsi"/>
          <w:b/>
          <w:sz w:val="32"/>
          <w:szCs w:val="26"/>
        </w:rPr>
      </w:pPr>
      <w:r w:rsidRPr="00ED29F0">
        <w:rPr>
          <w:rFonts w:asciiTheme="majorHAnsi" w:hAnsiTheme="majorHAnsi" w:cstheme="majorHAnsi"/>
          <w:b/>
          <w:sz w:val="32"/>
          <w:szCs w:val="26"/>
        </w:rPr>
        <w:t>DISCIPLINA</w:t>
      </w:r>
      <w:r w:rsidR="00B67463" w:rsidRPr="00ED29F0">
        <w:rPr>
          <w:rFonts w:asciiTheme="majorHAnsi" w:hAnsiTheme="majorHAnsi" w:cstheme="majorHAnsi"/>
          <w:b/>
          <w:sz w:val="32"/>
          <w:szCs w:val="26"/>
        </w:rPr>
        <w:t xml:space="preserve">: </w:t>
      </w:r>
      <w:r w:rsidRPr="00ED29F0">
        <w:rPr>
          <w:rFonts w:asciiTheme="majorHAnsi" w:hAnsiTheme="majorHAnsi" w:cstheme="majorHAnsi"/>
          <w:b/>
          <w:sz w:val="32"/>
          <w:szCs w:val="26"/>
        </w:rPr>
        <w:t xml:space="preserve"> MICROBIOLOGIA VETERINÁRIA I </w:t>
      </w:r>
      <w:r w:rsidR="00B67463" w:rsidRPr="00ED29F0">
        <w:rPr>
          <w:rFonts w:asciiTheme="majorHAnsi" w:hAnsiTheme="majorHAnsi" w:cstheme="majorHAnsi"/>
          <w:b/>
          <w:sz w:val="32"/>
          <w:szCs w:val="26"/>
        </w:rPr>
        <w:t>(BP069)</w:t>
      </w:r>
    </w:p>
    <w:p w14:paraId="51741EBF" w14:textId="77777777" w:rsidR="007B46D0" w:rsidRPr="00B00493" w:rsidRDefault="007B46D0" w:rsidP="00B67463">
      <w:pPr>
        <w:rPr>
          <w:rFonts w:asciiTheme="majorHAnsi" w:hAnsiTheme="majorHAnsi" w:cstheme="majorHAnsi"/>
          <w:b/>
          <w:sz w:val="28"/>
          <w:szCs w:val="28"/>
        </w:rPr>
      </w:pPr>
    </w:p>
    <w:p w14:paraId="6ECC5FD3" w14:textId="77777777" w:rsidR="007B46D0" w:rsidRPr="00B00493" w:rsidRDefault="007B46D0">
      <w:pPr>
        <w:rPr>
          <w:rFonts w:asciiTheme="majorHAnsi" w:hAnsiTheme="majorHAnsi" w:cstheme="majorHAnsi"/>
          <w:sz w:val="20"/>
          <w:szCs w:val="20"/>
        </w:rPr>
      </w:pPr>
    </w:p>
    <w:p w14:paraId="571272B0" w14:textId="77777777" w:rsidR="007B46D0" w:rsidRPr="00B00493" w:rsidRDefault="007B46D0">
      <w:pPr>
        <w:rPr>
          <w:rFonts w:asciiTheme="majorHAnsi" w:hAnsiTheme="majorHAnsi" w:cstheme="majorHAnsi"/>
        </w:rPr>
      </w:pPr>
    </w:p>
    <w:p w14:paraId="79C6A918" w14:textId="77777777" w:rsidR="000D4BA5" w:rsidRPr="00B00493" w:rsidRDefault="000D4BA5">
      <w:pPr>
        <w:rPr>
          <w:rFonts w:asciiTheme="majorHAnsi" w:hAnsiTheme="majorHAnsi" w:cstheme="majorHAnsi"/>
        </w:rPr>
      </w:pPr>
    </w:p>
    <w:p w14:paraId="5551F1C8" w14:textId="77777777" w:rsidR="000D4BA5" w:rsidRPr="00B00493" w:rsidRDefault="000D4BA5">
      <w:pPr>
        <w:rPr>
          <w:rFonts w:asciiTheme="majorHAnsi" w:hAnsiTheme="majorHAnsi" w:cstheme="majorHAnsi"/>
        </w:rPr>
      </w:pPr>
    </w:p>
    <w:p w14:paraId="43B56D6F" w14:textId="77777777" w:rsidR="000D4BA5" w:rsidRPr="00B00493" w:rsidRDefault="000D4BA5">
      <w:pPr>
        <w:rPr>
          <w:rFonts w:asciiTheme="majorHAnsi" w:hAnsiTheme="majorHAnsi" w:cstheme="majorHAnsi"/>
        </w:rPr>
      </w:pPr>
    </w:p>
    <w:p w14:paraId="642F2860" w14:textId="77777777" w:rsidR="007B46D0" w:rsidRPr="00B00493" w:rsidRDefault="007B46D0">
      <w:pPr>
        <w:rPr>
          <w:rFonts w:asciiTheme="majorHAnsi" w:hAnsiTheme="majorHAnsi" w:cstheme="majorHAnsi"/>
        </w:rPr>
      </w:pPr>
    </w:p>
    <w:p w14:paraId="002CD787" w14:textId="77777777" w:rsidR="007B46D0" w:rsidRPr="00B00493" w:rsidRDefault="007B46D0">
      <w:pPr>
        <w:rPr>
          <w:rFonts w:asciiTheme="majorHAnsi" w:hAnsiTheme="majorHAnsi" w:cstheme="majorHAnsi"/>
          <w:sz w:val="20"/>
          <w:szCs w:val="20"/>
        </w:rPr>
      </w:pPr>
    </w:p>
    <w:p w14:paraId="06E3EA79" w14:textId="77777777" w:rsidR="00ED29F0" w:rsidRPr="00B00493" w:rsidRDefault="00ED29F0" w:rsidP="00ED29F0">
      <w:pPr>
        <w:spacing w:after="120"/>
        <w:ind w:firstLine="5103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 xml:space="preserve">Graduanda Larissa Melo </w:t>
      </w:r>
      <w:proofErr w:type="spellStart"/>
      <w:r w:rsidRPr="00B00493">
        <w:rPr>
          <w:rFonts w:asciiTheme="majorHAnsi" w:hAnsiTheme="majorHAnsi" w:cstheme="majorHAnsi"/>
          <w:b/>
          <w:sz w:val="24"/>
          <w:szCs w:val="24"/>
        </w:rPr>
        <w:t>Chicoski</w:t>
      </w:r>
      <w:proofErr w:type="spellEnd"/>
    </w:p>
    <w:p w14:paraId="5354FF8D" w14:textId="402A7AE5" w:rsidR="007B46D0" w:rsidRPr="00B00493" w:rsidRDefault="00A86B7D">
      <w:pPr>
        <w:spacing w:after="120"/>
        <w:ind w:firstLine="5103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Prof</w:t>
      </w:r>
      <w:r w:rsidR="00B67463">
        <w:rPr>
          <w:rFonts w:asciiTheme="majorHAnsi" w:hAnsiTheme="majorHAnsi" w:cstheme="majorHAnsi"/>
          <w:b/>
          <w:sz w:val="24"/>
          <w:szCs w:val="24"/>
        </w:rPr>
        <w:t xml:space="preserve">a. Dra. </w:t>
      </w:r>
      <w:r w:rsidRPr="00B00493">
        <w:rPr>
          <w:rFonts w:asciiTheme="majorHAnsi" w:hAnsiTheme="majorHAnsi" w:cstheme="majorHAnsi"/>
          <w:b/>
          <w:sz w:val="24"/>
          <w:szCs w:val="24"/>
        </w:rPr>
        <w:t>Camila Marconi</w:t>
      </w:r>
    </w:p>
    <w:p w14:paraId="23555870" w14:textId="77777777" w:rsidR="00ED29F0" w:rsidRPr="00D47B60" w:rsidRDefault="00ED29F0" w:rsidP="00ED29F0">
      <w:pPr>
        <w:spacing w:after="120"/>
        <w:ind w:firstLine="5103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D47B60">
        <w:rPr>
          <w:rFonts w:asciiTheme="majorHAnsi" w:hAnsiTheme="majorHAnsi" w:cstheme="majorHAnsi"/>
          <w:b/>
          <w:sz w:val="24"/>
          <w:szCs w:val="24"/>
          <w:lang w:val="es-ES"/>
        </w:rPr>
        <w:t xml:space="preserve">Prof. Dr. </w:t>
      </w:r>
      <w:proofErr w:type="spellStart"/>
      <w:r w:rsidRPr="00D47B60">
        <w:rPr>
          <w:rFonts w:asciiTheme="majorHAnsi" w:hAnsiTheme="majorHAnsi" w:cstheme="majorHAnsi"/>
          <w:b/>
          <w:sz w:val="24"/>
          <w:szCs w:val="24"/>
          <w:lang w:val="es-ES"/>
        </w:rPr>
        <w:t>Luiz</w:t>
      </w:r>
      <w:proofErr w:type="spellEnd"/>
      <w:r w:rsidRPr="00D47B60">
        <w:rPr>
          <w:rFonts w:asciiTheme="majorHAnsi" w:hAnsiTheme="majorHAnsi" w:cstheme="majorHAnsi"/>
          <w:b/>
          <w:sz w:val="24"/>
          <w:szCs w:val="24"/>
          <w:lang w:val="es-ES"/>
        </w:rPr>
        <w:t xml:space="preserve"> Felipe </w:t>
      </w:r>
      <w:proofErr w:type="spellStart"/>
      <w:r w:rsidRPr="00D47B60">
        <w:rPr>
          <w:rFonts w:asciiTheme="majorHAnsi" w:hAnsiTheme="majorHAnsi" w:cstheme="majorHAnsi"/>
          <w:b/>
          <w:sz w:val="24"/>
          <w:szCs w:val="24"/>
          <w:lang w:val="es-ES"/>
        </w:rPr>
        <w:t>Caron</w:t>
      </w:r>
      <w:proofErr w:type="spellEnd"/>
    </w:p>
    <w:p w14:paraId="7EDCB630" w14:textId="053C00FB" w:rsidR="007B46D0" w:rsidRPr="00B67463" w:rsidRDefault="00B67463">
      <w:pPr>
        <w:spacing w:after="120"/>
        <w:ind w:firstLine="5103"/>
        <w:rPr>
          <w:rFonts w:asciiTheme="majorHAnsi" w:hAnsiTheme="majorHAnsi" w:cstheme="majorHAnsi"/>
          <w:b/>
          <w:sz w:val="24"/>
          <w:szCs w:val="24"/>
        </w:rPr>
      </w:pPr>
      <w:r w:rsidRPr="00ED29F0">
        <w:rPr>
          <w:rFonts w:asciiTheme="majorHAnsi" w:hAnsiTheme="majorHAnsi" w:cstheme="majorHAnsi"/>
          <w:b/>
          <w:sz w:val="24"/>
          <w:szCs w:val="24"/>
          <w:lang w:val="es-ES"/>
        </w:rPr>
        <w:t xml:space="preserve">Profa. </w:t>
      </w:r>
      <w:r>
        <w:rPr>
          <w:rFonts w:asciiTheme="majorHAnsi" w:hAnsiTheme="majorHAnsi" w:cstheme="majorHAnsi"/>
          <w:b/>
          <w:sz w:val="24"/>
          <w:szCs w:val="24"/>
        </w:rPr>
        <w:t>Dra.</w:t>
      </w:r>
      <w:r w:rsidR="00A86B7D" w:rsidRPr="00B67463">
        <w:rPr>
          <w:rFonts w:asciiTheme="majorHAnsi" w:hAnsiTheme="majorHAnsi" w:cstheme="majorHAnsi"/>
          <w:b/>
          <w:sz w:val="24"/>
          <w:szCs w:val="24"/>
        </w:rPr>
        <w:t xml:space="preserve"> Lucy Ono</w:t>
      </w:r>
    </w:p>
    <w:p w14:paraId="46678F66" w14:textId="77777777" w:rsidR="00675F87" w:rsidRPr="00B00493" w:rsidRDefault="00675F87">
      <w:pPr>
        <w:spacing w:after="120"/>
        <w:ind w:firstLine="5103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Prof. Dr. Breno Castelo Branco Beirão</w:t>
      </w:r>
    </w:p>
    <w:p w14:paraId="0F97B562" w14:textId="77777777" w:rsidR="007B46D0" w:rsidRPr="00B00493" w:rsidRDefault="007B46D0">
      <w:pPr>
        <w:spacing w:after="120"/>
        <w:rPr>
          <w:rFonts w:asciiTheme="majorHAnsi" w:hAnsiTheme="majorHAnsi" w:cstheme="majorHAnsi"/>
          <w:b/>
          <w:sz w:val="28"/>
          <w:szCs w:val="28"/>
        </w:rPr>
      </w:pPr>
    </w:p>
    <w:p w14:paraId="4A16226E" w14:textId="77777777" w:rsidR="007B46D0" w:rsidRPr="00B00493" w:rsidRDefault="007B46D0">
      <w:pPr>
        <w:spacing w:after="120"/>
        <w:rPr>
          <w:rFonts w:asciiTheme="majorHAnsi" w:hAnsiTheme="majorHAnsi" w:cstheme="majorHAnsi"/>
          <w:b/>
          <w:sz w:val="24"/>
          <w:szCs w:val="24"/>
        </w:rPr>
      </w:pPr>
    </w:p>
    <w:p w14:paraId="4E33A7C8" w14:textId="77777777" w:rsidR="007B46D0" w:rsidRPr="00B00493" w:rsidRDefault="007B46D0">
      <w:pPr>
        <w:spacing w:after="120"/>
        <w:rPr>
          <w:rFonts w:asciiTheme="majorHAnsi" w:hAnsiTheme="majorHAnsi" w:cstheme="majorHAnsi"/>
          <w:b/>
          <w:sz w:val="24"/>
          <w:szCs w:val="24"/>
        </w:rPr>
      </w:pPr>
    </w:p>
    <w:p w14:paraId="78B8AB87" w14:textId="77777777" w:rsidR="007B46D0" w:rsidRPr="00B00493" w:rsidRDefault="007B46D0">
      <w:pPr>
        <w:spacing w:after="120"/>
        <w:rPr>
          <w:rFonts w:asciiTheme="majorHAnsi" w:hAnsiTheme="majorHAnsi" w:cstheme="majorHAnsi"/>
          <w:b/>
          <w:sz w:val="24"/>
          <w:szCs w:val="24"/>
        </w:rPr>
      </w:pPr>
    </w:p>
    <w:p w14:paraId="5F994CE8" w14:textId="77777777" w:rsidR="00A86B7D" w:rsidRPr="00B00493" w:rsidRDefault="00A86B7D">
      <w:pPr>
        <w:spacing w:after="120"/>
        <w:rPr>
          <w:rFonts w:asciiTheme="majorHAnsi" w:hAnsiTheme="majorHAnsi" w:cstheme="majorHAnsi"/>
          <w:b/>
          <w:sz w:val="24"/>
          <w:szCs w:val="24"/>
        </w:rPr>
      </w:pPr>
    </w:p>
    <w:p w14:paraId="17284BA8" w14:textId="77777777" w:rsidR="00A86B7D" w:rsidRPr="00B00493" w:rsidRDefault="00A86B7D">
      <w:pPr>
        <w:spacing w:after="120"/>
        <w:rPr>
          <w:rFonts w:asciiTheme="majorHAnsi" w:hAnsiTheme="majorHAnsi" w:cstheme="majorHAnsi"/>
          <w:b/>
          <w:sz w:val="24"/>
          <w:szCs w:val="24"/>
        </w:rPr>
      </w:pPr>
    </w:p>
    <w:p w14:paraId="7FEB2AAB" w14:textId="77777777" w:rsidR="007B46D0" w:rsidRPr="00B00493" w:rsidRDefault="007B46D0">
      <w:pPr>
        <w:spacing w:after="120"/>
        <w:rPr>
          <w:rFonts w:asciiTheme="majorHAnsi" w:hAnsiTheme="majorHAnsi" w:cstheme="majorHAnsi"/>
          <w:b/>
          <w:sz w:val="24"/>
          <w:szCs w:val="24"/>
        </w:rPr>
      </w:pPr>
    </w:p>
    <w:p w14:paraId="16ACE5BB" w14:textId="77777777" w:rsidR="007B46D0" w:rsidRPr="00B00493" w:rsidRDefault="007B46D0">
      <w:pPr>
        <w:spacing w:after="120"/>
        <w:rPr>
          <w:rFonts w:asciiTheme="majorHAnsi" w:hAnsiTheme="majorHAnsi" w:cstheme="majorHAnsi"/>
          <w:b/>
          <w:sz w:val="24"/>
          <w:szCs w:val="24"/>
        </w:rPr>
      </w:pPr>
    </w:p>
    <w:p w14:paraId="01F5F74D" w14:textId="77777777" w:rsidR="007B46D0" w:rsidRPr="00B00493" w:rsidRDefault="00A86B7D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0493">
        <w:rPr>
          <w:rFonts w:asciiTheme="majorHAnsi" w:hAnsiTheme="majorHAnsi" w:cstheme="majorHAnsi"/>
          <w:b/>
          <w:sz w:val="28"/>
          <w:szCs w:val="28"/>
        </w:rPr>
        <w:t>Curitiba/PR</w:t>
      </w:r>
    </w:p>
    <w:p w14:paraId="541CF992" w14:textId="77777777" w:rsidR="007B46D0" w:rsidRPr="00B00493" w:rsidRDefault="00A86B7D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0493">
        <w:rPr>
          <w:rFonts w:asciiTheme="majorHAnsi" w:hAnsiTheme="majorHAnsi" w:cstheme="majorHAnsi"/>
          <w:b/>
          <w:sz w:val="28"/>
          <w:szCs w:val="28"/>
        </w:rPr>
        <w:t>2019</w:t>
      </w:r>
    </w:p>
    <w:p w14:paraId="769F4382" w14:textId="77777777" w:rsidR="00A86B7D" w:rsidRPr="00B00493" w:rsidRDefault="00A86B7D" w:rsidP="000D4BA5">
      <w:pPr>
        <w:spacing w:after="120"/>
        <w:rPr>
          <w:rFonts w:asciiTheme="majorHAnsi" w:hAnsiTheme="majorHAnsi" w:cstheme="majorHAnsi"/>
          <w:b/>
          <w:sz w:val="28"/>
          <w:szCs w:val="28"/>
        </w:rPr>
        <w:sectPr w:rsidR="00A86B7D" w:rsidRPr="00B00493">
          <w:footerReference w:type="default" r:id="rId8"/>
          <w:headerReference w:type="first" r:id="rId9"/>
          <w:pgSz w:w="11906" w:h="16838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56EDD187" w14:textId="76562252" w:rsidR="007B46D0" w:rsidRDefault="00A86B7D">
      <w:pPr>
        <w:spacing w:after="120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B00493">
        <w:rPr>
          <w:rFonts w:asciiTheme="majorHAnsi" w:hAnsiTheme="majorHAnsi" w:cstheme="majorHAnsi"/>
          <w:b/>
          <w:sz w:val="30"/>
          <w:szCs w:val="30"/>
        </w:rPr>
        <w:lastRenderedPageBreak/>
        <w:t>Sumário</w:t>
      </w:r>
    </w:p>
    <w:sdt>
      <w:sdtPr>
        <w:rPr>
          <w:rFonts w:ascii="Calibri" w:eastAsia="Calibri" w:hAnsi="Calibri" w:cs="Calibri"/>
          <w:color w:val="auto"/>
          <w:sz w:val="22"/>
          <w:szCs w:val="22"/>
          <w:lang w:val="pt-BR" w:eastAsia="pt-BR"/>
        </w:rPr>
        <w:id w:val="6716897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9C8B3A" w14:textId="6D4F4913" w:rsidR="004F4D8E" w:rsidRDefault="004F4D8E">
          <w:pPr>
            <w:pStyle w:val="TOCHeading"/>
          </w:pPr>
        </w:p>
        <w:p w14:paraId="2FA7CFA5" w14:textId="474AE018" w:rsidR="004F4D8E" w:rsidRPr="00DA2375" w:rsidRDefault="004F4D8E" w:rsidP="00DA2375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4831" w:history="1">
            <w:r w:rsidRPr="00DA2375">
              <w:rPr>
                <w:rStyle w:val="Hyperlink"/>
                <w:sz w:val="24"/>
                <w:szCs w:val="24"/>
              </w:rPr>
              <w:t>1.</w:t>
            </w:r>
            <w:r w:rsidRPr="00DA2375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Pr="00DA2375">
              <w:rPr>
                <w:rStyle w:val="Hyperlink"/>
                <w:sz w:val="24"/>
                <w:szCs w:val="24"/>
              </w:rPr>
              <w:t>Introdução às aulas práticas de microbiologia</w:t>
            </w:r>
            <w:r w:rsidRPr="00DA2375">
              <w:rPr>
                <w:webHidden/>
                <w:sz w:val="24"/>
                <w:szCs w:val="24"/>
              </w:rPr>
              <w:tab/>
            </w:r>
            <w:r w:rsidRPr="00DA2375">
              <w:rPr>
                <w:webHidden/>
                <w:sz w:val="24"/>
                <w:szCs w:val="24"/>
              </w:rPr>
              <w:fldChar w:fldCharType="begin"/>
            </w:r>
            <w:r w:rsidRPr="00DA2375">
              <w:rPr>
                <w:webHidden/>
                <w:sz w:val="24"/>
                <w:szCs w:val="24"/>
              </w:rPr>
              <w:instrText xml:space="preserve"> PAGEREF _Toc4604831 \h </w:instrText>
            </w:r>
            <w:r w:rsidRPr="00DA2375">
              <w:rPr>
                <w:webHidden/>
                <w:sz w:val="24"/>
                <w:szCs w:val="24"/>
              </w:rPr>
            </w:r>
            <w:r w:rsidRPr="00DA2375">
              <w:rPr>
                <w:webHidden/>
                <w:sz w:val="24"/>
                <w:szCs w:val="24"/>
              </w:rPr>
              <w:fldChar w:fldCharType="separate"/>
            </w:r>
            <w:r w:rsidR="00452FB8">
              <w:rPr>
                <w:webHidden/>
                <w:sz w:val="24"/>
                <w:szCs w:val="24"/>
              </w:rPr>
              <w:t>2</w:t>
            </w:r>
            <w:r w:rsidRPr="00DA237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3D5B28D" w14:textId="384EDE54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32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1.1.Boas práticas em laboratório de microbiologia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_Toc4604832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2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2F9B3F" w14:textId="71558123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33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1.2 Materiais e instrumentos utilizados em aulas práticas de microbiologia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_Toc4604833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3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63996D" w14:textId="6078297A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34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1.3 Cuidados para evitar contaminação de culturas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_Toc4604834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3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01C6C3" w14:textId="7D403E3B" w:rsidR="004F4D8E" w:rsidRPr="00DA2375" w:rsidRDefault="00B67463" w:rsidP="00DA2375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604835" w:history="1">
            <w:r w:rsidR="004F4D8E" w:rsidRPr="00DA2375">
              <w:rPr>
                <w:rStyle w:val="Hyperlink"/>
                <w:sz w:val="24"/>
                <w:szCs w:val="24"/>
              </w:rPr>
              <w:t>2.</w:t>
            </w:r>
            <w:r w:rsidR="004F4D8E" w:rsidRPr="00DA2375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4F4D8E" w:rsidRPr="00DA2375">
              <w:rPr>
                <w:rStyle w:val="Hyperlink"/>
                <w:sz w:val="24"/>
                <w:szCs w:val="24"/>
              </w:rPr>
              <w:t>Práticas de microbiologia geral</w:t>
            </w:r>
            <w:r w:rsidR="004F4D8E" w:rsidRPr="00DA2375">
              <w:rPr>
                <w:webHidden/>
                <w:sz w:val="24"/>
                <w:szCs w:val="24"/>
              </w:rPr>
              <w:tab/>
            </w:r>
            <w:r w:rsidR="004F4D8E" w:rsidRPr="00DA2375">
              <w:rPr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webHidden/>
                <w:sz w:val="24"/>
                <w:szCs w:val="24"/>
              </w:rPr>
              <w:instrText xml:space="preserve"> PAGEREF _Toc4604835 \h </w:instrText>
            </w:r>
            <w:r w:rsidR="004F4D8E" w:rsidRPr="00DA2375">
              <w:rPr>
                <w:webHidden/>
                <w:sz w:val="24"/>
                <w:szCs w:val="24"/>
              </w:rPr>
            </w:r>
            <w:r w:rsidR="004F4D8E" w:rsidRPr="00DA2375">
              <w:rPr>
                <w:webHidden/>
                <w:sz w:val="24"/>
                <w:szCs w:val="24"/>
              </w:rPr>
              <w:fldChar w:fldCharType="separate"/>
            </w:r>
            <w:r w:rsidR="00452FB8">
              <w:rPr>
                <w:webHidden/>
                <w:sz w:val="24"/>
                <w:szCs w:val="24"/>
              </w:rPr>
              <w:t>4</w:t>
            </w:r>
            <w:r w:rsidR="004F4D8E" w:rsidRPr="00DA237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32EA5A" w14:textId="751FE8A2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36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2.1  Microrganismos do ambiente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_Toc4604836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4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554B6D" w14:textId="75BBC7F3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37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2.2 Microbiota, limpeza e antissepsia das mãos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_Toc4604837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6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3B4812" w14:textId="79752461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38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2.3 Meios de cultura, semeadura por esgotamento e coloração de Gram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_Toc4604838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7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48D293" w14:textId="7E62B1BB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39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2.4 Controle do crescimento bacteriano por agentes químicos;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_Toc4604839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8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C3392E" w14:textId="131BF09B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40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2.5 Controle do crescimento bacteriano por drogas antimicrobianas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_Toc4604840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9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756337" w14:textId="17DD778C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41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2.6 Isolamento de bactérias anaeróbias e esporuladas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_Toc4604841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10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6C1617" w14:textId="569E6FCA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42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2.7 Colorações Especiais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_Toc4604842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12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98336A" w14:textId="36D35C48" w:rsidR="004F4D8E" w:rsidRPr="00DA2375" w:rsidRDefault="00B67463" w:rsidP="00DA2375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604843" w:history="1">
            <w:r w:rsidR="004F4D8E" w:rsidRPr="00DA2375">
              <w:rPr>
                <w:rStyle w:val="Hyperlink"/>
                <w:sz w:val="24"/>
                <w:szCs w:val="24"/>
              </w:rPr>
              <w:t>3.</w:t>
            </w:r>
            <w:r w:rsidR="004F4D8E" w:rsidRPr="00DA2375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4F4D8E" w:rsidRPr="00DA2375">
              <w:rPr>
                <w:rStyle w:val="Hyperlink"/>
                <w:sz w:val="24"/>
                <w:szCs w:val="24"/>
              </w:rPr>
              <w:t>Práticas de microbiologia aplicada à veterinária</w:t>
            </w:r>
            <w:r w:rsidR="004F4D8E" w:rsidRPr="00DA2375">
              <w:rPr>
                <w:webHidden/>
                <w:sz w:val="24"/>
                <w:szCs w:val="24"/>
              </w:rPr>
              <w:tab/>
            </w:r>
            <w:r w:rsidR="004F4D8E" w:rsidRPr="00DA2375">
              <w:rPr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webHidden/>
                <w:sz w:val="24"/>
                <w:szCs w:val="24"/>
              </w:rPr>
              <w:instrText xml:space="preserve"> PAGEREF _Toc4604843 \h </w:instrText>
            </w:r>
            <w:r w:rsidR="004F4D8E" w:rsidRPr="00DA2375">
              <w:rPr>
                <w:webHidden/>
                <w:sz w:val="24"/>
                <w:szCs w:val="24"/>
              </w:rPr>
            </w:r>
            <w:r w:rsidR="004F4D8E" w:rsidRPr="00DA2375">
              <w:rPr>
                <w:webHidden/>
                <w:sz w:val="24"/>
                <w:szCs w:val="24"/>
              </w:rPr>
              <w:fldChar w:fldCharType="separate"/>
            </w:r>
            <w:r w:rsidR="00452FB8">
              <w:rPr>
                <w:webHidden/>
                <w:sz w:val="24"/>
                <w:szCs w:val="24"/>
              </w:rPr>
              <w:t>13</w:t>
            </w:r>
            <w:r w:rsidR="004F4D8E" w:rsidRPr="00DA237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8F95927" w14:textId="6FA64452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44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3.1 Cocos Gram-positivos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_Toc4604844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13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DDF985" w14:textId="6132BC4B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45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3.2 Bacilos Gram-Negativos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_Toc4604845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14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BA40AD" w14:textId="37EE1BC0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46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3.3 Detecção de coliformes totais em água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_Toc4604846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19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01320" w14:textId="52C1C659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47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3.4 Detecção de microrganismos no leite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_Toc4604847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20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FA8A24" w14:textId="035FBE26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48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>3.5 Testes de Soroaglutinação rápida (SAR) e Antígeno Tamponado Acidificado (ATA).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_Toc4604848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21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9266E9" w14:textId="25B481D5" w:rsidR="004F4D8E" w:rsidRPr="00DA2375" w:rsidRDefault="00B67463" w:rsidP="00DA2375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04849" w:history="1">
            <w:r w:rsidR="004F4D8E" w:rsidRPr="00DA2375">
              <w:rPr>
                <w:rStyle w:val="Hyperlink"/>
                <w:noProof/>
                <w:sz w:val="24"/>
                <w:szCs w:val="24"/>
              </w:rPr>
              <w:t xml:space="preserve">3.6 Identificação de </w:t>
            </w:r>
            <w:r w:rsidR="004F4D8E" w:rsidRPr="00DA2375">
              <w:rPr>
                <w:rStyle w:val="Hyperlink"/>
                <w:i/>
                <w:noProof/>
                <w:sz w:val="24"/>
                <w:szCs w:val="24"/>
              </w:rPr>
              <w:t>Mycobacterium</w:t>
            </w:r>
            <w:r w:rsidR="004F4D8E" w:rsidRPr="00DA2375">
              <w:rPr>
                <w:rStyle w:val="Hyperlink"/>
                <w:noProof/>
                <w:sz w:val="24"/>
                <w:szCs w:val="24"/>
              </w:rPr>
              <w:t xml:space="preserve"> em lâmina</w:t>
            </w:r>
            <w:r w:rsidR="004F4D8E" w:rsidRPr="00DA2375">
              <w:rPr>
                <w:noProof/>
                <w:webHidden/>
                <w:sz w:val="24"/>
                <w:szCs w:val="24"/>
              </w:rPr>
              <w:tab/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noProof/>
                <w:webHidden/>
                <w:sz w:val="24"/>
                <w:szCs w:val="24"/>
              </w:rPr>
              <w:instrText xml:space="preserve"> PAGEREF _Toc4604849 \h </w:instrText>
            </w:r>
            <w:r w:rsidR="004F4D8E" w:rsidRPr="00DA2375">
              <w:rPr>
                <w:noProof/>
                <w:webHidden/>
                <w:sz w:val="24"/>
                <w:szCs w:val="24"/>
              </w:rPr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52FB8">
              <w:rPr>
                <w:noProof/>
                <w:webHidden/>
                <w:sz w:val="24"/>
                <w:szCs w:val="24"/>
              </w:rPr>
              <w:t>22</w:t>
            </w:r>
            <w:r w:rsidR="004F4D8E" w:rsidRPr="00DA237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82DEB3" w14:textId="695E34E6" w:rsidR="004F4D8E" w:rsidRPr="00DA2375" w:rsidRDefault="00B67463" w:rsidP="00DA2375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4604850" w:history="1">
            <w:r w:rsidR="004F4D8E" w:rsidRPr="00DA2375">
              <w:rPr>
                <w:rStyle w:val="Hyperlink"/>
                <w:sz w:val="24"/>
                <w:szCs w:val="24"/>
              </w:rPr>
              <w:t>4.</w:t>
            </w:r>
            <w:r w:rsidR="004F4D8E" w:rsidRPr="00DA2375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4F4D8E" w:rsidRPr="00DA2375">
              <w:rPr>
                <w:rStyle w:val="Hyperlink"/>
                <w:sz w:val="24"/>
                <w:szCs w:val="24"/>
              </w:rPr>
              <w:t>Atividade Complementar</w:t>
            </w:r>
            <w:r w:rsidR="004F4D8E" w:rsidRPr="00DA2375">
              <w:rPr>
                <w:webHidden/>
                <w:sz w:val="24"/>
                <w:szCs w:val="24"/>
              </w:rPr>
              <w:tab/>
            </w:r>
            <w:r w:rsidR="004F4D8E" w:rsidRPr="00DA2375">
              <w:rPr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webHidden/>
                <w:sz w:val="24"/>
                <w:szCs w:val="24"/>
              </w:rPr>
              <w:instrText xml:space="preserve"> PAGEREF _Toc4604850 \h </w:instrText>
            </w:r>
            <w:r w:rsidR="004F4D8E" w:rsidRPr="00DA2375">
              <w:rPr>
                <w:webHidden/>
                <w:sz w:val="24"/>
                <w:szCs w:val="24"/>
              </w:rPr>
            </w:r>
            <w:r w:rsidR="004F4D8E" w:rsidRPr="00DA2375">
              <w:rPr>
                <w:webHidden/>
                <w:sz w:val="24"/>
                <w:szCs w:val="24"/>
              </w:rPr>
              <w:fldChar w:fldCharType="separate"/>
            </w:r>
            <w:r w:rsidR="00452FB8">
              <w:rPr>
                <w:webHidden/>
                <w:sz w:val="24"/>
                <w:szCs w:val="24"/>
              </w:rPr>
              <w:t>22</w:t>
            </w:r>
            <w:r w:rsidR="004F4D8E" w:rsidRPr="00DA237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8A63BA4" w14:textId="02643776" w:rsidR="004F4D8E" w:rsidRDefault="00B67463" w:rsidP="00DA2375">
          <w:pPr>
            <w:pStyle w:val="TOC1"/>
            <w:spacing w:line="360" w:lineRule="auto"/>
            <w:rPr>
              <w:rFonts w:asciiTheme="minorHAnsi" w:eastAsiaTheme="minorEastAsia" w:hAnsiTheme="minorHAnsi" w:cstheme="minorBidi"/>
            </w:rPr>
          </w:pPr>
          <w:hyperlink w:anchor="_Toc4604851" w:history="1">
            <w:r w:rsidR="004F4D8E" w:rsidRPr="00DA2375">
              <w:rPr>
                <w:rStyle w:val="Hyperlink"/>
                <w:sz w:val="24"/>
                <w:szCs w:val="24"/>
              </w:rPr>
              <w:t>5.</w:t>
            </w:r>
            <w:r w:rsidR="004F4D8E" w:rsidRPr="00DA2375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4F4D8E" w:rsidRPr="00DA2375">
              <w:rPr>
                <w:rStyle w:val="Hyperlink"/>
                <w:sz w:val="24"/>
                <w:szCs w:val="24"/>
              </w:rPr>
              <w:t>Referências bibliográficas</w:t>
            </w:r>
            <w:r w:rsidR="004F4D8E" w:rsidRPr="00DA2375">
              <w:rPr>
                <w:webHidden/>
                <w:sz w:val="24"/>
                <w:szCs w:val="24"/>
              </w:rPr>
              <w:tab/>
            </w:r>
            <w:r w:rsidR="004F4D8E" w:rsidRPr="00DA2375">
              <w:rPr>
                <w:webHidden/>
                <w:sz w:val="24"/>
                <w:szCs w:val="24"/>
              </w:rPr>
              <w:fldChar w:fldCharType="begin"/>
            </w:r>
            <w:r w:rsidR="004F4D8E" w:rsidRPr="00DA2375">
              <w:rPr>
                <w:webHidden/>
                <w:sz w:val="24"/>
                <w:szCs w:val="24"/>
              </w:rPr>
              <w:instrText xml:space="preserve"> PAGEREF _Toc4604851 \h </w:instrText>
            </w:r>
            <w:r w:rsidR="004F4D8E" w:rsidRPr="00DA2375">
              <w:rPr>
                <w:webHidden/>
                <w:sz w:val="24"/>
                <w:szCs w:val="24"/>
              </w:rPr>
            </w:r>
            <w:r w:rsidR="004F4D8E" w:rsidRPr="00DA2375">
              <w:rPr>
                <w:webHidden/>
                <w:sz w:val="24"/>
                <w:szCs w:val="24"/>
              </w:rPr>
              <w:fldChar w:fldCharType="separate"/>
            </w:r>
            <w:r w:rsidR="00452FB8">
              <w:rPr>
                <w:webHidden/>
                <w:sz w:val="24"/>
                <w:szCs w:val="24"/>
              </w:rPr>
              <w:t>23</w:t>
            </w:r>
            <w:r w:rsidR="004F4D8E" w:rsidRPr="00DA237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95E8CA" w14:textId="352D8DDB" w:rsidR="004F4D8E" w:rsidRDefault="004F4D8E">
          <w:r>
            <w:rPr>
              <w:b/>
              <w:bCs/>
              <w:noProof/>
            </w:rPr>
            <w:fldChar w:fldCharType="end"/>
          </w:r>
        </w:p>
      </w:sdtContent>
    </w:sdt>
    <w:p w14:paraId="43055FDE" w14:textId="77777777" w:rsidR="004F4D8E" w:rsidRPr="00B00493" w:rsidRDefault="004F4D8E">
      <w:pPr>
        <w:spacing w:after="120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13A306B1" w14:textId="77777777" w:rsidR="007B46D0" w:rsidRPr="004F4D8E" w:rsidRDefault="00A86B7D" w:rsidP="00EC6812">
      <w:pPr>
        <w:pStyle w:val="Heading1"/>
        <w:spacing w:line="360" w:lineRule="auto"/>
        <w:contextualSpacing/>
        <w:mirrorIndents/>
      </w:pPr>
      <w:bookmarkStart w:id="1" w:name="_Toc4604831"/>
      <w:r w:rsidRPr="004F4D8E">
        <w:lastRenderedPageBreak/>
        <w:t>Introdução às aulas práticas de microbiologia</w:t>
      </w:r>
      <w:bookmarkEnd w:id="1"/>
    </w:p>
    <w:p w14:paraId="0B930BDD" w14:textId="4C5325D1" w:rsidR="007B46D0" w:rsidRPr="00B00493" w:rsidRDefault="00A86B7D" w:rsidP="00F85F54">
      <w:pPr>
        <w:pStyle w:val="Heading2"/>
        <w:numPr>
          <w:ilvl w:val="1"/>
          <w:numId w:val="35"/>
        </w:numPr>
        <w:spacing w:after="120" w:line="360" w:lineRule="auto"/>
        <w:contextualSpacing/>
        <w:mirrorIndents/>
      </w:pPr>
      <w:bookmarkStart w:id="2" w:name="_Toc4604832"/>
      <w:r w:rsidRPr="00B00493">
        <w:t>Boas práticas em laboratório de microbiologia</w:t>
      </w:r>
      <w:bookmarkEnd w:id="2"/>
    </w:p>
    <w:p w14:paraId="24C8FF19" w14:textId="77BFD30E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Os laboratórios de microbiologia do Departamento de Patologia Básica </w:t>
      </w:r>
      <w:r w:rsidR="009030D4">
        <w:rPr>
          <w:rFonts w:asciiTheme="majorHAnsi" w:hAnsiTheme="majorHAnsi" w:cstheme="majorHAnsi"/>
          <w:sz w:val="24"/>
          <w:szCs w:val="24"/>
        </w:rPr>
        <w:t xml:space="preserve">do Setor de Ciências Biológicas da Universidade Federal do Paraná </w:t>
      </w:r>
      <w:r w:rsidRPr="00B00493">
        <w:rPr>
          <w:rFonts w:asciiTheme="majorHAnsi" w:hAnsiTheme="majorHAnsi" w:cstheme="majorHAnsi"/>
          <w:sz w:val="24"/>
          <w:szCs w:val="24"/>
        </w:rPr>
        <w:t>apresentam potencial de contaminação com bactérias e fungos patogênicos. Dessa forma, é fundamental que o corpo docente, técnico e discente que utiliza essa estrutura siga fielmente as recomendações gerais de boas práticas laboratoriais relacionadas abaixo</w:t>
      </w:r>
      <w:r w:rsidR="002C051D" w:rsidRPr="00B00493">
        <w:rPr>
          <w:rFonts w:asciiTheme="majorHAnsi" w:hAnsiTheme="majorHAnsi" w:cstheme="majorHAnsi"/>
          <w:sz w:val="24"/>
          <w:szCs w:val="24"/>
        </w:rPr>
        <w:t>:</w:t>
      </w:r>
    </w:p>
    <w:p w14:paraId="4DEF1DCD" w14:textId="31B66942" w:rsidR="007B46D0" w:rsidRPr="00B00493" w:rsidRDefault="00A86B7D" w:rsidP="00F85F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Uso compulsório de jalecos fechados na frente e de mangas longas</w:t>
      </w:r>
      <w:r w:rsidR="00403332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="00295BB5">
        <w:rPr>
          <w:rFonts w:asciiTheme="majorHAnsi" w:hAnsiTheme="majorHAnsi" w:cstheme="majorHAnsi"/>
          <w:color w:val="000000"/>
          <w:sz w:val="24"/>
          <w:szCs w:val="24"/>
        </w:rPr>
        <w:t>não dobrar as mangas</w:t>
      </w:r>
      <w:r w:rsidR="00403332" w:rsidRPr="00B00493">
        <w:rPr>
          <w:rFonts w:asciiTheme="majorHAnsi" w:hAnsiTheme="majorHAnsi" w:cstheme="majorHAnsi"/>
          <w:color w:val="000000"/>
          <w:sz w:val="24"/>
          <w:szCs w:val="24"/>
        </w:rPr>
        <w:t>),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no período de permanência no laboratório;</w:t>
      </w:r>
    </w:p>
    <w:p w14:paraId="69571265" w14:textId="77777777" w:rsidR="007B46D0" w:rsidRPr="00B00493" w:rsidRDefault="00A86B7D" w:rsidP="00F85F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Prender cabelos compridos;</w:t>
      </w:r>
    </w:p>
    <w:p w14:paraId="4C698D20" w14:textId="77777777" w:rsidR="007B46D0" w:rsidRPr="00B00493" w:rsidRDefault="00A86B7D" w:rsidP="00F85F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Não utilizar anéis, pulseiras; </w:t>
      </w:r>
    </w:p>
    <w:p w14:paraId="0857D5B3" w14:textId="77777777" w:rsidR="007B46D0" w:rsidRPr="00B00493" w:rsidRDefault="00A86B7D" w:rsidP="00F85F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Não deixar pertences (bolsas, cadernos, telefones, tablets...) na bancada onde os trabalhos práticos são realizados;</w:t>
      </w:r>
    </w:p>
    <w:p w14:paraId="2CADFC09" w14:textId="77777777" w:rsidR="007B46D0" w:rsidRPr="00B00493" w:rsidRDefault="00A86B7D" w:rsidP="00F85F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Não fumar, beber e comer (incluindo balas, chicletes) no laboratório em nenhum momento;</w:t>
      </w:r>
    </w:p>
    <w:p w14:paraId="29AAAE1A" w14:textId="77777777" w:rsidR="007B46D0" w:rsidRPr="00B00493" w:rsidRDefault="00A86B7D" w:rsidP="00F85F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Comunicar imediatamente ao docente, técnico ou monitor qualquer acidente (derramamento de culturas no ambiente, ferimentos, aspirações de material contaminado, etc.) nas atividades práticas;</w:t>
      </w:r>
    </w:p>
    <w:p w14:paraId="13E5E434" w14:textId="77777777" w:rsidR="007B46D0" w:rsidRPr="00B00493" w:rsidRDefault="00A86B7D" w:rsidP="00F85F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Evitar o contato de pele e mucosas com qualquer material; </w:t>
      </w:r>
    </w:p>
    <w:p w14:paraId="757060AD" w14:textId="77777777" w:rsidR="007B46D0" w:rsidRPr="00B00493" w:rsidRDefault="00A86B7D" w:rsidP="00F85F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Não levar as mãos à boca, olhos ou qualquer outro acesso a mucosas do corpo pois todo material é potencialmente contaminante;</w:t>
      </w:r>
    </w:p>
    <w:p w14:paraId="7339B91E" w14:textId="70BEA987" w:rsidR="007B46D0" w:rsidRPr="00B00493" w:rsidRDefault="00A86B7D" w:rsidP="00F85F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Evitar a formação de respingos e aerossóis</w:t>
      </w:r>
      <w:r w:rsidR="00295BB5">
        <w:rPr>
          <w:rFonts w:asciiTheme="majorHAnsi" w:hAnsiTheme="majorHAnsi" w:cstheme="majorHAnsi"/>
          <w:color w:val="000000"/>
          <w:sz w:val="24"/>
          <w:szCs w:val="24"/>
        </w:rPr>
        <w:t xml:space="preserve"> das culturas bacterianas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087F9FE0" w14:textId="6A609E80" w:rsidR="007B46D0" w:rsidRPr="00B00493" w:rsidRDefault="00295BB5" w:rsidP="00F85F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Descartar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todo resíduo contaminado gerado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em local apropriado e indicado para isso no laboratório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2324FE1D" w14:textId="77777777" w:rsidR="007B46D0" w:rsidRPr="00B00493" w:rsidRDefault="00A86B7D" w:rsidP="00F85F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Limpar as bancadas antes e após o uso com álcool 70%;</w:t>
      </w:r>
    </w:p>
    <w:p w14:paraId="5D3558AE" w14:textId="3C06D54E" w:rsidR="007B46D0" w:rsidRPr="00B00493" w:rsidRDefault="00A86B7D" w:rsidP="00F85F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Lavar as mãos após as práticas com água e sabão e passar álcool 70% para otimizar a </w:t>
      </w:r>
      <w:r w:rsidR="00295BB5">
        <w:rPr>
          <w:rFonts w:asciiTheme="majorHAnsi" w:hAnsiTheme="majorHAnsi" w:cstheme="majorHAnsi"/>
          <w:color w:val="000000"/>
          <w:sz w:val="24"/>
          <w:szCs w:val="24"/>
        </w:rPr>
        <w:t>antissepsia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297E340" w14:textId="294906A2" w:rsidR="000D4BA5" w:rsidRDefault="000D4BA5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990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1902D7F" w14:textId="432E4744" w:rsidR="00DA2375" w:rsidRDefault="00DA2375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990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170C55B" w14:textId="77777777" w:rsidR="00DA2375" w:rsidRPr="00B00493" w:rsidRDefault="00DA2375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990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7F5F87F" w14:textId="77777777" w:rsidR="007B46D0" w:rsidRPr="00B00493" w:rsidRDefault="00A86B7D" w:rsidP="00EC6812">
      <w:pPr>
        <w:pStyle w:val="Heading2"/>
        <w:spacing w:after="120" w:line="360" w:lineRule="auto"/>
        <w:contextualSpacing/>
        <w:mirrorIndents/>
      </w:pPr>
      <w:bookmarkStart w:id="3" w:name="_Toc4604833"/>
      <w:r w:rsidRPr="00B00493">
        <w:lastRenderedPageBreak/>
        <w:t>1.2 Materiais e instrumentos utilizados em aulas práticas de microbiologia</w:t>
      </w:r>
      <w:bookmarkEnd w:id="3"/>
    </w:p>
    <w:p w14:paraId="04A65811" w14:textId="41D49FA4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A 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relação  compreende</w:t>
      </w:r>
      <w:proofErr w:type="gramEnd"/>
      <w:r w:rsidRPr="00B00493">
        <w:rPr>
          <w:rFonts w:asciiTheme="majorHAnsi" w:hAnsiTheme="majorHAnsi" w:cstheme="majorHAnsi"/>
          <w:sz w:val="24"/>
          <w:szCs w:val="24"/>
        </w:rPr>
        <w:t xml:space="preserve"> os principais materiais e instrumentos utilizados num laboratório de microbiologia e que serão utilizados nas aulas práticas da disciplina.</w:t>
      </w:r>
    </w:p>
    <w:p w14:paraId="7C8D3853" w14:textId="77777777" w:rsidR="007B46D0" w:rsidRPr="00B00493" w:rsidRDefault="00A86B7D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Alça e agulha bacteriológica;</w:t>
      </w:r>
    </w:p>
    <w:p w14:paraId="50B6B22D" w14:textId="77777777" w:rsidR="007B46D0" w:rsidRPr="00B00493" w:rsidRDefault="00A86B7D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Meios de cultura (em placas de Petri e tubos de ensaio);</w:t>
      </w:r>
    </w:p>
    <w:p w14:paraId="0BDE4317" w14:textId="77777777" w:rsidR="007B46D0" w:rsidRPr="00B00493" w:rsidRDefault="00A86B7D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Lâminas de vidro para microscopia;</w:t>
      </w:r>
    </w:p>
    <w:p w14:paraId="68C07B8E" w14:textId="77777777" w:rsidR="007B46D0" w:rsidRPr="00B00493" w:rsidRDefault="00A86B7D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Pipeta Pasteur;</w:t>
      </w:r>
    </w:p>
    <w:p w14:paraId="3B50EB40" w14:textId="77777777" w:rsidR="007B46D0" w:rsidRPr="00B00493" w:rsidRDefault="00A86B7D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Lamparina ou bico de Bunsen;</w:t>
      </w:r>
    </w:p>
    <w:p w14:paraId="2A5DC8F9" w14:textId="77777777" w:rsidR="007B46D0" w:rsidRPr="00B00493" w:rsidRDefault="00A86B7D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Microscópio;</w:t>
      </w:r>
    </w:p>
    <w:p w14:paraId="6AF3C050" w14:textId="77777777" w:rsidR="007B46D0" w:rsidRPr="00B00493" w:rsidRDefault="00A86B7D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Geladeira e freezer;</w:t>
      </w:r>
    </w:p>
    <w:p w14:paraId="24259E52" w14:textId="77777777" w:rsidR="007B46D0" w:rsidRPr="00B00493" w:rsidRDefault="00A86B7D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Estufa de cultura e de secagem;</w:t>
      </w:r>
    </w:p>
    <w:p w14:paraId="523780F0" w14:textId="6D31EDB8" w:rsidR="00403332" w:rsidRPr="00B00493" w:rsidRDefault="00403332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Banho maria</w:t>
      </w:r>
      <w:r w:rsidR="00295BB5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365A462A" w14:textId="69937C7C" w:rsidR="00403332" w:rsidRDefault="00403332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Vortex</w:t>
      </w:r>
      <w:proofErr w:type="spellEnd"/>
      <w:r w:rsidR="00295BB5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5A1BA25F" w14:textId="61B0FCEC" w:rsidR="00295BB5" w:rsidRPr="00B00493" w:rsidRDefault="00295BB5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Pipetas graduadas;</w:t>
      </w:r>
    </w:p>
    <w:p w14:paraId="40427DF8" w14:textId="5DE3C1EC" w:rsidR="00403332" w:rsidRPr="00B00493" w:rsidRDefault="00403332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Micr</w:t>
      </w:r>
      <w:r w:rsidR="009030D4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pipetas</w:t>
      </w:r>
      <w:r w:rsidR="00295BB5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51E75C39" w14:textId="059372EC" w:rsidR="00403332" w:rsidRPr="00B00493" w:rsidRDefault="00403332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Centrifuga</w:t>
      </w:r>
      <w:r w:rsidR="00295BB5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33C9DB56" w14:textId="04AC88B3" w:rsidR="00403332" w:rsidRPr="00B00493" w:rsidRDefault="00403332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Jarra de anaerobiose</w:t>
      </w:r>
      <w:r w:rsidR="00295BB5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61F049E8" w14:textId="77777777" w:rsidR="007B46D0" w:rsidRPr="00B00493" w:rsidRDefault="00A86B7D" w:rsidP="00F85F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Autoclave.</w:t>
      </w:r>
    </w:p>
    <w:p w14:paraId="525CCB88" w14:textId="77777777" w:rsidR="007B46D0" w:rsidRPr="00B00493" w:rsidRDefault="00A86B7D" w:rsidP="00EC6812">
      <w:pPr>
        <w:pStyle w:val="Heading2"/>
        <w:spacing w:after="120" w:line="360" w:lineRule="auto"/>
        <w:contextualSpacing/>
        <w:mirrorIndents/>
      </w:pPr>
      <w:bookmarkStart w:id="4" w:name="_Toc4604834"/>
      <w:r w:rsidRPr="00B00493">
        <w:t>1.3 Cuidados para evitar contaminação de culturas</w:t>
      </w:r>
      <w:bookmarkEnd w:id="4"/>
    </w:p>
    <w:p w14:paraId="4CF90A21" w14:textId="5D049C97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Algumas técnicas de execução de semeaduras devem ser adotadas para garantir a qualidade dos repiques e dos testes realizados</w:t>
      </w:r>
      <w:r w:rsidR="00295BB5">
        <w:rPr>
          <w:rFonts w:asciiTheme="majorHAnsi" w:hAnsiTheme="majorHAnsi" w:cstheme="majorHAnsi"/>
          <w:sz w:val="24"/>
          <w:szCs w:val="24"/>
        </w:rPr>
        <w:t>:</w:t>
      </w:r>
    </w:p>
    <w:p w14:paraId="09067925" w14:textId="77777777" w:rsidR="007B46D0" w:rsidRPr="00B00493" w:rsidRDefault="00A86B7D" w:rsidP="00EC6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As alças e agulhas bacteriológicas devem ser flambadas antes e após a semeadura, mantendo um ângulo de 45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em relação à bancada de trabalho;</w:t>
      </w:r>
    </w:p>
    <w:p w14:paraId="58623C28" w14:textId="52838AF6" w:rsidR="007B46D0" w:rsidRPr="00B00493" w:rsidRDefault="00A86B7D" w:rsidP="00EC6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Antes do contato com a cultura microbiológica, deve-se resfriar o material flambado na parede</w:t>
      </w:r>
      <w:r w:rsidR="00295BB5">
        <w:rPr>
          <w:rFonts w:asciiTheme="majorHAnsi" w:hAnsiTheme="majorHAnsi" w:cstheme="majorHAnsi"/>
          <w:color w:val="000000"/>
          <w:sz w:val="24"/>
          <w:szCs w:val="24"/>
        </w:rPr>
        <w:t xml:space="preserve"> interna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do tubo ou ainda no próprio meio de cultura estéril;</w:t>
      </w:r>
    </w:p>
    <w:p w14:paraId="4BAAC1D1" w14:textId="77777777" w:rsidR="007B46D0" w:rsidRPr="00B00493" w:rsidRDefault="00A86B7D" w:rsidP="00EC6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Jamais apoiar tampas de tubos ou placas, algodão, alças etc. diretamente na bancada. Segurar com a mão na parte não estéril ou utilizar apoios;</w:t>
      </w:r>
    </w:p>
    <w:p w14:paraId="70DA4F5B" w14:textId="77777777" w:rsidR="007B46D0" w:rsidRPr="00B00493" w:rsidRDefault="00A86B7D" w:rsidP="00EC6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Flambar a boca dos tubos antes e após a semeadura;</w:t>
      </w:r>
    </w:p>
    <w:p w14:paraId="02234D80" w14:textId="487565C8" w:rsidR="007B46D0" w:rsidRPr="00B00493" w:rsidRDefault="00A86B7D" w:rsidP="00EC6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lastRenderedPageBreak/>
        <w:t>O contato com materiais esterilizados deve acontecer nas porções onde não representa</w:t>
      </w:r>
      <w:r w:rsidR="00FE140F">
        <w:rPr>
          <w:rFonts w:asciiTheme="majorHAnsi" w:hAnsiTheme="majorHAnsi" w:cstheme="majorHAnsi"/>
          <w:color w:val="000000"/>
          <w:sz w:val="24"/>
          <w:szCs w:val="24"/>
        </w:rPr>
        <w:t>m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risco de contaminação para a cultura (Ex. segurar a pipeta pela sua parte superior);</w:t>
      </w:r>
    </w:p>
    <w:p w14:paraId="1F60C94C" w14:textId="0155592A" w:rsidR="000D4BA5" w:rsidRDefault="00A86B7D" w:rsidP="00EC6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 w:hanging="42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Todo recipiente contendo culturas ou material estéril deve ser aberto nas proximidades da chama para evitar contaminação com microrganismos do ambiente.</w:t>
      </w:r>
    </w:p>
    <w:p w14:paraId="424A5EC0" w14:textId="77777777" w:rsidR="009030D4" w:rsidRPr="00B00493" w:rsidRDefault="009030D4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F171904" w14:textId="0CC4D619" w:rsidR="007B46D0" w:rsidRPr="004F4D8E" w:rsidRDefault="00A86B7D" w:rsidP="00EC6812">
      <w:pPr>
        <w:pStyle w:val="Heading1"/>
        <w:spacing w:line="360" w:lineRule="auto"/>
        <w:contextualSpacing/>
        <w:mirrorIndents/>
      </w:pPr>
      <w:bookmarkStart w:id="5" w:name="_Toc4604835"/>
      <w:r w:rsidRPr="004F4D8E">
        <w:t>Práticas de microbiologia geral</w:t>
      </w:r>
      <w:bookmarkEnd w:id="5"/>
    </w:p>
    <w:p w14:paraId="142785F9" w14:textId="755B4A0B" w:rsidR="007B46D0" w:rsidRPr="00B00493" w:rsidRDefault="00A86B7D" w:rsidP="00EC6812">
      <w:pPr>
        <w:pStyle w:val="Heading2"/>
        <w:spacing w:after="120" w:line="360" w:lineRule="auto"/>
        <w:contextualSpacing/>
        <w:mirrorIndents/>
      </w:pPr>
      <w:bookmarkStart w:id="6" w:name="_Toc4604836"/>
      <w:r w:rsidRPr="00B00493">
        <w:t>2.1 Aulas 1 e 2 – Microrganismos do ambiente</w:t>
      </w:r>
      <w:bookmarkEnd w:id="6"/>
    </w:p>
    <w:p w14:paraId="4B4B5AED" w14:textId="77777777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ab/>
        <w:t>Objetivos</w:t>
      </w:r>
    </w:p>
    <w:p w14:paraId="401E5989" w14:textId="77777777" w:rsidR="00FE140F" w:rsidRPr="00FE140F" w:rsidRDefault="00A86B7D" w:rsidP="00F85F5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Demonstrar </w:t>
      </w:r>
      <w:r w:rsidR="00FE140F">
        <w:rPr>
          <w:rFonts w:asciiTheme="majorHAnsi" w:hAnsiTheme="majorHAnsi" w:cstheme="majorHAnsi"/>
          <w:color w:val="000000"/>
          <w:sz w:val="24"/>
          <w:szCs w:val="24"/>
        </w:rPr>
        <w:t>a presença de microrganismos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no ambiente</w:t>
      </w:r>
      <w:r w:rsidR="00FE140F">
        <w:rPr>
          <w:rFonts w:asciiTheme="majorHAnsi" w:hAnsiTheme="majorHAnsi" w:cstheme="majorHAnsi"/>
          <w:color w:val="000000"/>
          <w:sz w:val="24"/>
          <w:szCs w:val="24"/>
        </w:rPr>
        <w:t xml:space="preserve">, elucidando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como podem ocorrer </w:t>
      </w:r>
      <w:r w:rsidRPr="00B00493">
        <w:rPr>
          <w:rFonts w:asciiTheme="majorHAnsi" w:hAnsiTheme="majorHAnsi" w:cstheme="majorHAnsi"/>
          <w:sz w:val="24"/>
          <w:szCs w:val="24"/>
        </w:rPr>
        <w:t>possíveis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contaminações de </w:t>
      </w:r>
      <w:r w:rsidRPr="00B00493">
        <w:rPr>
          <w:rFonts w:asciiTheme="majorHAnsi" w:hAnsiTheme="majorHAnsi" w:cstheme="majorHAnsi"/>
          <w:sz w:val="24"/>
          <w:szCs w:val="24"/>
        </w:rPr>
        <w:t>fômites, ambientes cirúrgicos, alimentos</w:t>
      </w:r>
      <w:r w:rsidR="00FE140F">
        <w:rPr>
          <w:rFonts w:asciiTheme="majorHAnsi" w:hAnsiTheme="majorHAnsi" w:cstheme="majorHAnsi"/>
          <w:sz w:val="24"/>
          <w:szCs w:val="24"/>
        </w:rPr>
        <w:t>, entre outros;</w:t>
      </w:r>
    </w:p>
    <w:p w14:paraId="1100C6C8" w14:textId="2D756CC7" w:rsidR="007B46D0" w:rsidRPr="00B00493" w:rsidRDefault="00237943" w:rsidP="00F85F5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Observar e comparar as c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aracterísticas morfológicas das colônias</w:t>
      </w:r>
      <w:r w:rsidR="00FE140F">
        <w:rPr>
          <w:rFonts w:asciiTheme="majorHAnsi" w:hAnsiTheme="majorHAnsi" w:cstheme="majorHAnsi"/>
          <w:color w:val="000000"/>
          <w:sz w:val="24"/>
          <w:szCs w:val="24"/>
        </w:rPr>
        <w:t xml:space="preserve"> de microrganismos desenvolvidas no meio de cultura sólido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65D6AC7D" w14:textId="23E0D155" w:rsidR="007B46D0" w:rsidRPr="00B00493" w:rsidRDefault="00A86B7D" w:rsidP="00F85F5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Transformação dos dados qualitativos em quantitativos, </w:t>
      </w:r>
      <w:r w:rsidR="00FE140F">
        <w:rPr>
          <w:rFonts w:asciiTheme="majorHAnsi" w:hAnsiTheme="majorHAnsi" w:cstheme="majorHAnsi"/>
          <w:sz w:val="24"/>
          <w:szCs w:val="24"/>
        </w:rPr>
        <w:t>pelo</w:t>
      </w:r>
      <w:r w:rsidRPr="00B00493">
        <w:rPr>
          <w:rFonts w:asciiTheme="majorHAnsi" w:hAnsiTheme="majorHAnsi" w:cstheme="majorHAnsi"/>
          <w:sz w:val="24"/>
          <w:szCs w:val="24"/>
        </w:rPr>
        <w:t xml:space="preserve"> do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cálculo da quantidade de bactérias por m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2</w:t>
      </w:r>
      <w:r w:rsidR="00FE140F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 xml:space="preserve"> </w:t>
      </w:r>
      <w:r w:rsidR="00FE140F">
        <w:rPr>
          <w:rFonts w:asciiTheme="majorHAnsi" w:hAnsiTheme="majorHAnsi" w:cstheme="majorHAnsi"/>
          <w:color w:val="000000"/>
          <w:sz w:val="24"/>
          <w:szCs w:val="24"/>
        </w:rPr>
        <w:t xml:space="preserve">x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horas de exposição; </w:t>
      </w:r>
    </w:p>
    <w:p w14:paraId="77A41C56" w14:textId="72CBD3B2" w:rsidR="007B46D0" w:rsidRDefault="00A86B7D" w:rsidP="00F85F5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Comparar os tipos e quantidades de colônias resultantes da exposição em diferentes ambientes. </w:t>
      </w:r>
    </w:p>
    <w:p w14:paraId="10854868" w14:textId="77777777" w:rsidR="00EC6812" w:rsidRPr="00B00493" w:rsidRDefault="00EC6812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DE002C7" w14:textId="77777777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ab/>
        <w:t>Metodologia</w:t>
      </w:r>
    </w:p>
    <w:p w14:paraId="45D79018" w14:textId="09877731" w:rsidR="007B46D0" w:rsidRPr="00B00493" w:rsidRDefault="00A86B7D" w:rsidP="00EC68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Identificar</w:t>
      </w:r>
      <w:r w:rsidR="00237943">
        <w:rPr>
          <w:rFonts w:asciiTheme="majorHAnsi" w:hAnsiTheme="majorHAnsi" w:cstheme="majorHAnsi"/>
          <w:color w:val="000000"/>
          <w:sz w:val="24"/>
          <w:szCs w:val="24"/>
        </w:rPr>
        <w:t xml:space="preserve"> duas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placas contendo ágar </w:t>
      </w:r>
      <w:r w:rsidR="00FE140F">
        <w:rPr>
          <w:rFonts w:asciiTheme="majorHAnsi" w:hAnsiTheme="majorHAnsi" w:cstheme="majorHAnsi"/>
          <w:color w:val="000000"/>
          <w:sz w:val="24"/>
          <w:szCs w:val="24"/>
        </w:rPr>
        <w:t>nutriente</w:t>
      </w:r>
      <w:r w:rsidR="00237943">
        <w:rPr>
          <w:rFonts w:asciiTheme="majorHAnsi" w:hAnsiTheme="majorHAnsi" w:cstheme="majorHAnsi"/>
          <w:color w:val="000000"/>
          <w:sz w:val="24"/>
          <w:szCs w:val="24"/>
        </w:rPr>
        <w:t xml:space="preserve"> por grupo de trabalho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6950A324" w14:textId="49D252F8" w:rsidR="00237943" w:rsidRDefault="00A86B7D" w:rsidP="00EC68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Expor </w:t>
      </w:r>
      <w:r w:rsidR="00F0593C">
        <w:rPr>
          <w:rFonts w:asciiTheme="majorHAnsi" w:hAnsiTheme="majorHAnsi" w:cstheme="majorHAnsi"/>
          <w:color w:val="000000"/>
          <w:sz w:val="24"/>
          <w:szCs w:val="24"/>
        </w:rPr>
        <w:t>uma das placas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ao ar nos diferentes ambientes escolhidos</w:t>
      </w:r>
      <w:r w:rsidR="00237943">
        <w:rPr>
          <w:rFonts w:asciiTheme="majorHAnsi" w:hAnsiTheme="majorHAnsi" w:cstheme="majorHAnsi"/>
          <w:color w:val="000000"/>
          <w:sz w:val="24"/>
          <w:szCs w:val="24"/>
        </w:rPr>
        <w:t xml:space="preserve"> pelos grupos</w:t>
      </w:r>
      <w:r w:rsidR="00FE140F">
        <w:rPr>
          <w:rFonts w:asciiTheme="majorHAnsi" w:hAnsiTheme="majorHAnsi" w:cstheme="majorHAnsi"/>
          <w:color w:val="000000"/>
          <w:sz w:val="24"/>
          <w:szCs w:val="24"/>
        </w:rPr>
        <w:t>;</w:t>
      </w:r>
      <w:r w:rsidR="0023794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1C101F03" w14:textId="25D1E813" w:rsidR="00FE140F" w:rsidRDefault="00A86B7D" w:rsidP="00FE1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Aguardar 15 minutos com a placa aberta e</w:t>
      </w:r>
      <w:r w:rsidR="00FE140F">
        <w:rPr>
          <w:rFonts w:asciiTheme="majorHAnsi" w:hAnsiTheme="majorHAnsi" w:cstheme="majorHAnsi"/>
          <w:color w:val="000000"/>
          <w:sz w:val="24"/>
          <w:szCs w:val="24"/>
        </w:rPr>
        <w:t>, após esse tempo,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fechar evitando o contato da parte estéril da tampa com as mãos ou materiais potencialmente contaminados</w:t>
      </w:r>
      <w:r w:rsidR="00403332" w:rsidRPr="00B00493">
        <w:rPr>
          <w:rFonts w:asciiTheme="majorHAnsi" w:hAnsiTheme="majorHAnsi" w:cstheme="majorHAnsi"/>
          <w:color w:val="000000"/>
          <w:sz w:val="24"/>
          <w:szCs w:val="24"/>
        </w:rPr>
        <w:t>- no caso de exposição ambiental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  <w:r w:rsidR="00FE140F" w:rsidRPr="00FE140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9C35A36" w14:textId="3E0C4B01" w:rsidR="007B46D0" w:rsidRPr="00FE140F" w:rsidRDefault="00FE140F" w:rsidP="00FE1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r>
        <w:rPr>
          <w:rFonts w:asciiTheme="majorHAnsi" w:hAnsiTheme="majorHAnsi" w:cstheme="majorHAnsi"/>
          <w:color w:val="000000"/>
          <w:sz w:val="24"/>
          <w:szCs w:val="24"/>
        </w:rPr>
        <w:t>segunda placa, pressionar levemente contra o meio de cultura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objetos de uso </w:t>
      </w:r>
      <w:r>
        <w:rPr>
          <w:rFonts w:asciiTheme="majorHAnsi" w:hAnsiTheme="majorHAnsi" w:cstheme="majorHAnsi"/>
          <w:color w:val="000000"/>
          <w:sz w:val="24"/>
          <w:szCs w:val="24"/>
        </w:rPr>
        <w:t>cotidiano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, como anéis, pulseiras, canetas, cédulas de dinheiro etc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(a criatividade para busca por bactérias não tem limites neste ponto);</w:t>
      </w:r>
    </w:p>
    <w:p w14:paraId="6668A5DA" w14:textId="009A64A4" w:rsidR="007B46D0" w:rsidRPr="00B00493" w:rsidRDefault="00A86B7D" w:rsidP="00EC68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Incubar a 3</w:t>
      </w:r>
      <w:r w:rsidR="00FE140F">
        <w:rPr>
          <w:rFonts w:asciiTheme="majorHAnsi" w:hAnsiTheme="majorHAnsi" w:cstheme="majorHAnsi"/>
          <w:color w:val="000000"/>
          <w:sz w:val="24"/>
          <w:szCs w:val="24"/>
        </w:rPr>
        <w:t>5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C por </w:t>
      </w:r>
      <w:r w:rsidR="00FE140F">
        <w:rPr>
          <w:rFonts w:asciiTheme="majorHAnsi" w:hAnsiTheme="majorHAnsi" w:cstheme="majorHAnsi"/>
          <w:color w:val="000000"/>
          <w:sz w:val="24"/>
          <w:szCs w:val="24"/>
        </w:rPr>
        <w:t>24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horas;</w:t>
      </w:r>
    </w:p>
    <w:p w14:paraId="57AF8D09" w14:textId="6976643D" w:rsidR="007B46D0" w:rsidRPr="00B00493" w:rsidRDefault="00A86B7D" w:rsidP="00EC68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Observar e anotar </w:t>
      </w:r>
      <w:r w:rsidR="008E4326">
        <w:rPr>
          <w:rFonts w:asciiTheme="majorHAnsi" w:hAnsiTheme="majorHAnsi" w:cstheme="majorHAnsi"/>
          <w:color w:val="000000"/>
          <w:sz w:val="24"/>
          <w:szCs w:val="24"/>
        </w:rPr>
        <w:t>as características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morfológic</w:t>
      </w:r>
      <w:r w:rsidR="008E4326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s das colônias que se desenvolveram de acordo com as características </w:t>
      </w:r>
      <w:r w:rsidR="00FE140F">
        <w:rPr>
          <w:rFonts w:asciiTheme="majorHAnsi" w:hAnsiTheme="majorHAnsi" w:cstheme="majorHAnsi"/>
          <w:color w:val="000000"/>
          <w:sz w:val="24"/>
          <w:szCs w:val="24"/>
        </w:rPr>
        <w:t>esquematizadas na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Figura 1;</w:t>
      </w:r>
    </w:p>
    <w:p w14:paraId="3B3B139D" w14:textId="2D91AEA3" w:rsidR="007B46D0" w:rsidRPr="00B00493" w:rsidRDefault="00A86B7D" w:rsidP="00EC68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Contar o número de colônias (utilizar a técnica de quadrantes para crescimento confluente)</w:t>
      </w:r>
      <w:r w:rsidR="008E4326">
        <w:rPr>
          <w:rFonts w:asciiTheme="majorHAnsi" w:hAnsiTheme="majorHAnsi" w:cstheme="majorHAnsi"/>
          <w:color w:val="000000"/>
          <w:sz w:val="24"/>
          <w:szCs w:val="24"/>
        </w:rPr>
        <w:t>;</w:t>
      </w:r>
      <w:r w:rsidR="00403332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46C4E8A" w14:textId="517DCAC8" w:rsidR="007B46D0" w:rsidRPr="00B00493" w:rsidRDefault="00F0593C" w:rsidP="00EC68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Para a placa exposta ao ambiente, d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eterminar o número de unidades formadoras de colônias </w:t>
      </w:r>
      <w:r w:rsidR="008E4326">
        <w:rPr>
          <w:rFonts w:asciiTheme="majorHAnsi" w:hAnsiTheme="majorHAnsi" w:cstheme="majorHAnsi"/>
          <w:color w:val="000000"/>
          <w:sz w:val="24"/>
          <w:szCs w:val="24"/>
        </w:rPr>
        <w:t xml:space="preserve">(UFC) 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por m</w:t>
      </w:r>
      <w:r w:rsidR="00A86B7D" w:rsidRPr="00F0593C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2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/hora utilizando a fórmula</w:t>
      </w:r>
      <w:r w:rsidR="008E4326" w:rsidRPr="008E4326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*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14:paraId="2A0E028A" w14:textId="3F8F5805" w:rsidR="007B46D0" w:rsidRPr="00B00493" w:rsidRDefault="008E4326" w:rsidP="008E4326">
      <w:pPr>
        <w:spacing w:after="120" w:line="360" w:lineRule="auto"/>
        <w:ind w:firstLine="709"/>
        <w:contextualSpacing/>
        <w:mirrorIndents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48BB65BD" wp14:editId="6C8F16BF">
            <wp:extent cx="3985260" cy="817279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64" cy="840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42C04" w14:textId="61D93CBC" w:rsidR="007B46D0" w:rsidRPr="008E4326" w:rsidRDefault="008E4326" w:rsidP="008E43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51" w:right="-46" w:hanging="142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8E4326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*</w:t>
      </w:r>
      <w:r w:rsidR="00A86B7D" w:rsidRPr="008E4326">
        <w:rPr>
          <w:rFonts w:asciiTheme="majorHAnsi" w:hAnsiTheme="majorHAnsi" w:cstheme="majorHAnsi"/>
          <w:color w:val="000000"/>
          <w:sz w:val="24"/>
          <w:szCs w:val="24"/>
        </w:rPr>
        <w:t>Considerando a área ocupada pelo meio de cultura na placa de 10 cm de diâmetro = 0,007854m</w:t>
      </w:r>
      <w:r w:rsidR="00A86B7D" w:rsidRPr="008E4326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2</w:t>
      </w:r>
      <w:r w:rsidR="00A86B7D"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 e o tempo de exposição de 15 minutos.</w:t>
      </w:r>
    </w:p>
    <w:p w14:paraId="47998505" w14:textId="509533B8" w:rsidR="007B46D0" w:rsidRDefault="007B46D0" w:rsidP="00EC6812">
      <w:pPr>
        <w:spacing w:after="120" w:line="360" w:lineRule="auto"/>
        <w:ind w:firstLine="708"/>
        <w:contextualSpacing/>
        <w:mirrorIndents/>
        <w:rPr>
          <w:rFonts w:asciiTheme="majorHAnsi" w:hAnsiTheme="majorHAnsi" w:cstheme="majorHAnsi"/>
          <w:noProof/>
          <w:sz w:val="24"/>
          <w:szCs w:val="24"/>
        </w:rPr>
      </w:pPr>
    </w:p>
    <w:p w14:paraId="06EDF8B5" w14:textId="09CB63E3" w:rsidR="00A57BF7" w:rsidRDefault="00A57BF7" w:rsidP="008E4326">
      <w:pPr>
        <w:spacing w:after="120" w:line="360" w:lineRule="auto"/>
        <w:contextualSpacing/>
        <w:mirrorIndents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AC3A6EC" wp14:editId="250C89D7">
            <wp:extent cx="5937885" cy="3754249"/>
            <wp:effectExtent l="19050" t="19050" r="24765" b="17780"/>
            <wp:docPr id="11" name="Picture 11" descr="figuras para apostila vet 2 lucy -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DCF32A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8228" cy="37797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D6778" w14:textId="37EF3627" w:rsidR="00F468BA" w:rsidRDefault="00A86B7D" w:rsidP="00295BB5">
      <w:pPr>
        <w:pStyle w:val="Figurelegend"/>
        <w:rPr>
          <w:lang w:val="en-CA"/>
        </w:rPr>
      </w:pPr>
      <w:r w:rsidRPr="00B00493">
        <w:rPr>
          <w:b/>
        </w:rPr>
        <w:t>Figura 1</w:t>
      </w:r>
      <w:r w:rsidRPr="00B00493">
        <w:t xml:space="preserve">. </w:t>
      </w:r>
      <w:r w:rsidR="009030D4">
        <w:t xml:space="preserve">Representação esquemática </w:t>
      </w:r>
      <w:r w:rsidR="00F468BA">
        <w:t>de</w:t>
      </w:r>
      <w:r w:rsidRPr="00B00493">
        <w:t xml:space="preserve"> colônias </w:t>
      </w:r>
      <w:r w:rsidR="009030D4">
        <w:t xml:space="preserve">de </w:t>
      </w:r>
      <w:r w:rsidR="00F468BA">
        <w:t>microrganismos</w:t>
      </w:r>
      <w:r w:rsidRPr="00B00493">
        <w:t xml:space="preserve"> em meio de cultura sólido</w:t>
      </w:r>
      <w:r w:rsidR="00F468BA">
        <w:t xml:space="preserve">, segundo </w:t>
      </w:r>
      <w:r w:rsidR="00A57BF7">
        <w:t xml:space="preserve">as </w:t>
      </w:r>
      <w:r w:rsidR="00F468BA">
        <w:t xml:space="preserve">características </w:t>
      </w:r>
      <w:r w:rsidR="00A57BF7">
        <w:t>possíveis</w:t>
      </w:r>
      <w:r w:rsidR="00A57BF7">
        <w:t xml:space="preserve"> </w:t>
      </w:r>
      <w:r w:rsidR="00F468BA">
        <w:t>de</w:t>
      </w:r>
      <w:r w:rsidR="00295BB5">
        <w:t>:</w:t>
      </w:r>
      <w:r w:rsidR="00F468BA">
        <w:t xml:space="preserve"> </w:t>
      </w:r>
      <w:r w:rsidR="00A57BF7">
        <w:t xml:space="preserve">(A) </w:t>
      </w:r>
      <w:r w:rsidR="00295BB5">
        <w:t>F</w:t>
      </w:r>
      <w:r w:rsidR="00F468BA">
        <w:t xml:space="preserve">orma, </w:t>
      </w:r>
      <w:r w:rsidR="00A57BF7">
        <w:t xml:space="preserve">(B) </w:t>
      </w:r>
      <w:r w:rsidR="00295BB5">
        <w:t>E</w:t>
      </w:r>
      <w:r w:rsidR="00F468BA">
        <w:t xml:space="preserve">levação e </w:t>
      </w:r>
      <w:r w:rsidR="00A57BF7">
        <w:t xml:space="preserve">(C) </w:t>
      </w:r>
      <w:r w:rsidR="00295BB5">
        <w:t>B</w:t>
      </w:r>
      <w:r w:rsidR="00F468BA">
        <w:t xml:space="preserve">orda. </w:t>
      </w:r>
      <w:proofErr w:type="spellStart"/>
      <w:r w:rsidR="00F468BA" w:rsidRPr="00F468BA">
        <w:rPr>
          <w:lang w:val="en-CA"/>
        </w:rPr>
        <w:t>Adaptado</w:t>
      </w:r>
      <w:proofErr w:type="spellEnd"/>
      <w:r w:rsidR="00F468BA" w:rsidRPr="00F468BA">
        <w:rPr>
          <w:lang w:val="en-CA"/>
        </w:rPr>
        <w:t xml:space="preserve"> de Rice University. Laboratory Studies in Applied Microbiology </w:t>
      </w:r>
      <w:r w:rsidR="00F468BA">
        <w:rPr>
          <w:lang w:val="en-CA"/>
        </w:rPr>
        <w:t>–</w:t>
      </w:r>
      <w:r w:rsidR="00F468BA" w:rsidRPr="00F468BA">
        <w:rPr>
          <w:lang w:val="en-CA"/>
        </w:rPr>
        <w:t xml:space="preserve"> D</w:t>
      </w:r>
      <w:r w:rsidR="00F468BA">
        <w:rPr>
          <w:lang w:val="en-CA"/>
        </w:rPr>
        <w:t xml:space="preserve">escribing Colony Morphology. </w:t>
      </w:r>
    </w:p>
    <w:p w14:paraId="6790FC7C" w14:textId="75A08CC0" w:rsidR="007B46D0" w:rsidRPr="00F468BA" w:rsidRDefault="00F468BA" w:rsidP="00295BB5">
      <w:pPr>
        <w:pStyle w:val="Figurelegend"/>
      </w:pPr>
      <w:r w:rsidRPr="00F468BA">
        <w:t xml:space="preserve">Disponível em: </w:t>
      </w:r>
      <w:r w:rsidRPr="00F468BA">
        <w:t>http://www.ruf.rice.edu/~bioslabs/BIOC318/morphology.asp</w:t>
      </w:r>
      <w:r>
        <w:t>. Acesso em 16 de abril de 2019.</w:t>
      </w:r>
    </w:p>
    <w:p w14:paraId="04A944C3" w14:textId="6E98D073" w:rsidR="007B46D0" w:rsidRPr="00F468BA" w:rsidRDefault="007B46D0" w:rsidP="00EC6812">
      <w:pPr>
        <w:spacing w:after="120" w:line="360" w:lineRule="auto"/>
        <w:ind w:left="1985" w:hanging="992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E5EF821" w14:textId="77777777" w:rsidR="007B46D0" w:rsidRPr="00B00493" w:rsidRDefault="00A86B7D" w:rsidP="00EC6812">
      <w:pPr>
        <w:pStyle w:val="Heading2"/>
        <w:spacing w:after="120" w:line="360" w:lineRule="auto"/>
        <w:contextualSpacing/>
        <w:mirrorIndents/>
      </w:pPr>
      <w:bookmarkStart w:id="7" w:name="_Toc4604837"/>
      <w:r w:rsidRPr="00B00493">
        <w:lastRenderedPageBreak/>
        <w:t>2.2 Aulas 3 e 4 – Microbiota, limpeza e antissepsia das mãos</w:t>
      </w:r>
      <w:bookmarkEnd w:id="7"/>
      <w:r w:rsidRPr="00B00493">
        <w:t xml:space="preserve"> </w:t>
      </w:r>
    </w:p>
    <w:p w14:paraId="5C61D48A" w14:textId="77777777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ab/>
        <w:t>Objetivos</w:t>
      </w:r>
    </w:p>
    <w:p w14:paraId="3023A812" w14:textId="7DF07417" w:rsidR="007B46D0" w:rsidRPr="00B00493" w:rsidRDefault="00A86B7D" w:rsidP="00F85F5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Demonstrar as diferentes taxas de crescimento bacteriano resultante</w:t>
      </w:r>
      <w:r w:rsidR="008E4326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de semeaduras por </w:t>
      </w:r>
      <w:r w:rsidRPr="00B00493">
        <w:rPr>
          <w:rFonts w:asciiTheme="majorHAnsi" w:hAnsiTheme="majorHAnsi" w:cstheme="majorHAnsi"/>
          <w:i/>
          <w:color w:val="000000"/>
          <w:sz w:val="24"/>
          <w:szCs w:val="24"/>
        </w:rPr>
        <w:t>imprint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dos dedos da mão antes e após a limpeza e antissepsia; </w:t>
      </w:r>
    </w:p>
    <w:p w14:paraId="62F390A1" w14:textId="651AC646" w:rsidR="007B46D0" w:rsidRPr="00B00493" w:rsidRDefault="00A86B7D" w:rsidP="00F85F5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Manejo do microscópio óptico</w:t>
      </w:r>
      <w:r w:rsidR="00F0593C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35006561" w14:textId="77777777" w:rsidR="007B46D0" w:rsidRPr="00B00493" w:rsidRDefault="00A86B7D" w:rsidP="00F85F5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Confecção de esfregaços em lâmina, coloração simples e observação por microscopia.</w:t>
      </w:r>
    </w:p>
    <w:p w14:paraId="6B3DFB80" w14:textId="77777777" w:rsidR="007B46D0" w:rsidRPr="00B00493" w:rsidRDefault="007B46D0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8" w:hanging="720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3E63F5B" w14:textId="3E3833B2" w:rsidR="007B46D0" w:rsidRPr="00B00493" w:rsidRDefault="00A86B7D" w:rsidP="00EC6812">
      <w:pPr>
        <w:spacing w:after="120" w:line="360" w:lineRule="auto"/>
        <w:ind w:firstLine="397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Metodologia</w:t>
      </w:r>
    </w:p>
    <w:p w14:paraId="73196896" w14:textId="77777777" w:rsidR="007B46D0" w:rsidRPr="008E4326" w:rsidRDefault="00A86B7D" w:rsidP="008E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E4326">
        <w:rPr>
          <w:rFonts w:asciiTheme="majorHAnsi" w:hAnsiTheme="majorHAnsi" w:cstheme="majorHAnsi"/>
          <w:sz w:val="24"/>
          <w:szCs w:val="24"/>
        </w:rPr>
        <w:t>Selecionar as pessoas participantes da atividade - importante que sejam as mesmas pessoas em todas as etapas descritas abaixo;</w:t>
      </w:r>
    </w:p>
    <w:p w14:paraId="30CE3D3A" w14:textId="77777777" w:rsidR="007B46D0" w:rsidRPr="008E4326" w:rsidRDefault="00A86B7D" w:rsidP="008E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E4326">
        <w:rPr>
          <w:rFonts w:asciiTheme="majorHAnsi" w:hAnsiTheme="majorHAnsi" w:cstheme="majorHAnsi"/>
          <w:sz w:val="24"/>
          <w:szCs w:val="24"/>
        </w:rPr>
        <w:t>D</w:t>
      </w:r>
      <w:r w:rsidRPr="008E4326">
        <w:rPr>
          <w:rFonts w:asciiTheme="majorHAnsi" w:hAnsiTheme="majorHAnsi" w:cstheme="majorHAnsi"/>
          <w:color w:val="000000"/>
          <w:sz w:val="24"/>
          <w:szCs w:val="24"/>
        </w:rPr>
        <w:t>ividi</w:t>
      </w:r>
      <w:r w:rsidRPr="008E4326">
        <w:rPr>
          <w:rFonts w:asciiTheme="majorHAnsi" w:hAnsiTheme="majorHAnsi" w:cstheme="majorHAnsi"/>
          <w:sz w:val="24"/>
          <w:szCs w:val="24"/>
        </w:rPr>
        <w:t>r a placa de ágar sangue</w:t>
      </w:r>
      <w:r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 em 4 quadrantes iguais, identificando-os </w:t>
      </w:r>
      <w:r w:rsidRPr="008E4326">
        <w:rPr>
          <w:rFonts w:asciiTheme="majorHAnsi" w:hAnsiTheme="majorHAnsi" w:cstheme="majorHAnsi"/>
          <w:sz w:val="24"/>
          <w:szCs w:val="24"/>
        </w:rPr>
        <w:t>de primeiro a quarto quadrante</w:t>
      </w:r>
      <w:r w:rsidRPr="008E4326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730FA1EC" w14:textId="51F8F91F" w:rsidR="007B46D0" w:rsidRPr="008E4326" w:rsidRDefault="00A86B7D" w:rsidP="008E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Promover o contato do dedo </w:t>
      </w:r>
      <w:r w:rsidRPr="008E4326">
        <w:rPr>
          <w:rFonts w:asciiTheme="majorHAnsi" w:hAnsiTheme="majorHAnsi" w:cstheme="majorHAnsi"/>
          <w:sz w:val="24"/>
          <w:szCs w:val="24"/>
        </w:rPr>
        <w:t xml:space="preserve">polegar da mão direita (dedo 1, </w:t>
      </w:r>
      <w:r w:rsidR="008E4326">
        <w:rPr>
          <w:rFonts w:asciiTheme="majorHAnsi" w:hAnsiTheme="majorHAnsi" w:cstheme="majorHAnsi"/>
          <w:sz w:val="24"/>
          <w:szCs w:val="24"/>
        </w:rPr>
        <w:t>F</w:t>
      </w:r>
      <w:r w:rsidRPr="008E4326">
        <w:rPr>
          <w:rFonts w:asciiTheme="majorHAnsi" w:hAnsiTheme="majorHAnsi" w:cstheme="majorHAnsi"/>
          <w:sz w:val="24"/>
          <w:szCs w:val="24"/>
        </w:rPr>
        <w:t>igura 3)</w:t>
      </w:r>
      <w:r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 no 1º quadrante sem nen</w:t>
      </w:r>
      <w:r w:rsidRPr="008E4326">
        <w:rPr>
          <w:rFonts w:asciiTheme="majorHAnsi" w:hAnsiTheme="majorHAnsi" w:cstheme="majorHAnsi"/>
          <w:sz w:val="24"/>
          <w:szCs w:val="24"/>
        </w:rPr>
        <w:t>hum contato prévio com água ou qualquer sanitizante</w:t>
      </w:r>
      <w:r w:rsidRPr="008E4326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39C3E25B" w14:textId="63A7F644" w:rsidR="007B46D0" w:rsidRPr="008E4326" w:rsidRDefault="00A86B7D" w:rsidP="008E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Lavar a mão apenas com água e utilizar </w:t>
      </w:r>
      <w:r w:rsidRPr="008E4326">
        <w:rPr>
          <w:rFonts w:asciiTheme="majorHAnsi" w:hAnsiTheme="majorHAnsi" w:cstheme="majorHAnsi"/>
          <w:sz w:val="24"/>
          <w:szCs w:val="24"/>
        </w:rPr>
        <w:t>o dedo indicador da mão direita (dedo 2</w:t>
      </w:r>
      <w:r w:rsidR="008E4326">
        <w:rPr>
          <w:rFonts w:asciiTheme="majorHAnsi" w:hAnsiTheme="majorHAnsi" w:cstheme="majorHAnsi"/>
          <w:sz w:val="24"/>
          <w:szCs w:val="24"/>
        </w:rPr>
        <w:t>,</w:t>
      </w:r>
      <w:r w:rsidRPr="008E4326">
        <w:rPr>
          <w:rFonts w:asciiTheme="majorHAnsi" w:hAnsiTheme="majorHAnsi" w:cstheme="majorHAnsi"/>
          <w:sz w:val="24"/>
          <w:szCs w:val="24"/>
        </w:rPr>
        <w:t xml:space="preserve"> </w:t>
      </w:r>
      <w:r w:rsidR="008E4326">
        <w:rPr>
          <w:rFonts w:asciiTheme="majorHAnsi" w:hAnsiTheme="majorHAnsi" w:cstheme="majorHAnsi"/>
          <w:sz w:val="24"/>
          <w:szCs w:val="24"/>
        </w:rPr>
        <w:t>F</w:t>
      </w:r>
      <w:r w:rsidRPr="008E4326">
        <w:rPr>
          <w:rFonts w:asciiTheme="majorHAnsi" w:hAnsiTheme="majorHAnsi" w:cstheme="majorHAnsi"/>
          <w:sz w:val="24"/>
          <w:szCs w:val="24"/>
        </w:rPr>
        <w:t xml:space="preserve">igura </w:t>
      </w:r>
      <w:r w:rsidR="008E4326">
        <w:rPr>
          <w:rFonts w:asciiTheme="majorHAnsi" w:hAnsiTheme="majorHAnsi" w:cstheme="majorHAnsi"/>
          <w:sz w:val="24"/>
          <w:szCs w:val="24"/>
        </w:rPr>
        <w:t>3</w:t>
      </w:r>
      <w:r w:rsidRPr="008E4326">
        <w:rPr>
          <w:rFonts w:asciiTheme="majorHAnsi" w:hAnsiTheme="majorHAnsi" w:cstheme="majorHAnsi"/>
          <w:sz w:val="24"/>
          <w:szCs w:val="24"/>
        </w:rPr>
        <w:t>) para provocar contato no ágar no espaço do</w:t>
      </w:r>
      <w:r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 2º quadrante;</w:t>
      </w:r>
    </w:p>
    <w:p w14:paraId="2ACF8E35" w14:textId="2F93837C" w:rsidR="007B46D0" w:rsidRPr="008E4326" w:rsidRDefault="00A86B7D" w:rsidP="008E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E4326">
        <w:rPr>
          <w:rFonts w:asciiTheme="majorHAnsi" w:hAnsiTheme="majorHAnsi" w:cstheme="majorHAnsi"/>
          <w:color w:val="000000"/>
          <w:sz w:val="24"/>
          <w:szCs w:val="24"/>
        </w:rPr>
        <w:t>Lavar a mão com água e sabão</w:t>
      </w:r>
      <w:r w:rsidR="004A1BE0"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E4326">
        <w:rPr>
          <w:rFonts w:asciiTheme="majorHAnsi" w:hAnsiTheme="majorHAnsi" w:cstheme="majorHAnsi"/>
          <w:sz w:val="24"/>
          <w:szCs w:val="24"/>
        </w:rPr>
        <w:t>e utilizar os o dedo polegar da mão esquerda (dedo 1</w:t>
      </w:r>
      <w:r w:rsidR="008E4326">
        <w:rPr>
          <w:rFonts w:asciiTheme="majorHAnsi" w:hAnsiTheme="majorHAnsi" w:cstheme="majorHAnsi"/>
          <w:sz w:val="24"/>
          <w:szCs w:val="24"/>
        </w:rPr>
        <w:t>, Figura 3</w:t>
      </w:r>
      <w:r w:rsidRPr="008E4326">
        <w:rPr>
          <w:rFonts w:asciiTheme="majorHAnsi" w:hAnsiTheme="majorHAnsi" w:cstheme="majorHAnsi"/>
          <w:sz w:val="24"/>
          <w:szCs w:val="24"/>
        </w:rPr>
        <w:t>) para contato com o</w:t>
      </w:r>
      <w:r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 3º quadrante;</w:t>
      </w:r>
    </w:p>
    <w:p w14:paraId="778F563A" w14:textId="17817B11" w:rsidR="007B46D0" w:rsidRPr="008E4326" w:rsidRDefault="00403332" w:rsidP="008E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E4326">
        <w:rPr>
          <w:rFonts w:asciiTheme="majorHAnsi" w:hAnsiTheme="majorHAnsi" w:cstheme="majorHAnsi"/>
          <w:color w:val="000000"/>
          <w:sz w:val="24"/>
          <w:szCs w:val="24"/>
        </w:rPr>
        <w:t>Após l</w:t>
      </w:r>
      <w:r w:rsidR="00A86B7D" w:rsidRPr="008E4326">
        <w:rPr>
          <w:rFonts w:asciiTheme="majorHAnsi" w:hAnsiTheme="majorHAnsi" w:cstheme="majorHAnsi"/>
          <w:color w:val="000000"/>
          <w:sz w:val="24"/>
          <w:szCs w:val="24"/>
        </w:rPr>
        <w:t>avar a mão com água e sabão</w:t>
      </w:r>
      <w:r w:rsidR="008E4326">
        <w:rPr>
          <w:rFonts w:asciiTheme="majorHAnsi" w:hAnsiTheme="majorHAnsi" w:cstheme="majorHAnsi"/>
          <w:color w:val="000000"/>
          <w:sz w:val="24"/>
          <w:szCs w:val="24"/>
        </w:rPr>
        <w:t xml:space="preserve"> e,</w:t>
      </w:r>
      <w:r w:rsidR="00A86B7D"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 posteriormente,</w:t>
      </w:r>
      <w:r w:rsidR="008E432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86B7D" w:rsidRPr="008E4326">
        <w:rPr>
          <w:rFonts w:asciiTheme="majorHAnsi" w:hAnsiTheme="majorHAnsi" w:cstheme="majorHAnsi"/>
          <w:sz w:val="24"/>
          <w:szCs w:val="24"/>
        </w:rPr>
        <w:t>aplicar</w:t>
      </w:r>
      <w:r w:rsidR="00A86B7D"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 álcool 70%</w:t>
      </w:r>
      <w:r w:rsidR="008E4326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A86B7D"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 e semear</w:t>
      </w:r>
      <w:r w:rsidR="00A86B7D" w:rsidRPr="008E4326">
        <w:rPr>
          <w:rFonts w:asciiTheme="majorHAnsi" w:hAnsiTheme="majorHAnsi" w:cstheme="majorHAnsi"/>
          <w:sz w:val="24"/>
          <w:szCs w:val="24"/>
        </w:rPr>
        <w:t xml:space="preserve"> o dedo indicador </w:t>
      </w:r>
      <w:r w:rsidR="002D1DE6" w:rsidRPr="008E4326">
        <w:rPr>
          <w:rFonts w:asciiTheme="majorHAnsi" w:hAnsiTheme="majorHAnsi" w:cstheme="majorHAnsi"/>
          <w:sz w:val="24"/>
          <w:szCs w:val="24"/>
        </w:rPr>
        <w:t>(dedo 2</w:t>
      </w:r>
      <w:r w:rsidR="002D1DE6">
        <w:rPr>
          <w:rFonts w:asciiTheme="majorHAnsi" w:hAnsiTheme="majorHAnsi" w:cstheme="majorHAnsi"/>
          <w:sz w:val="24"/>
          <w:szCs w:val="24"/>
        </w:rPr>
        <w:t>,</w:t>
      </w:r>
      <w:r w:rsidR="002D1DE6" w:rsidRPr="008E4326">
        <w:rPr>
          <w:rFonts w:asciiTheme="majorHAnsi" w:hAnsiTheme="majorHAnsi" w:cstheme="majorHAnsi"/>
          <w:sz w:val="24"/>
          <w:szCs w:val="24"/>
        </w:rPr>
        <w:t xml:space="preserve"> </w:t>
      </w:r>
      <w:r w:rsidR="002D1DE6">
        <w:rPr>
          <w:rFonts w:asciiTheme="majorHAnsi" w:hAnsiTheme="majorHAnsi" w:cstheme="majorHAnsi"/>
          <w:sz w:val="24"/>
          <w:szCs w:val="24"/>
        </w:rPr>
        <w:t>F</w:t>
      </w:r>
      <w:r w:rsidR="002D1DE6" w:rsidRPr="008E4326">
        <w:rPr>
          <w:rFonts w:asciiTheme="majorHAnsi" w:hAnsiTheme="majorHAnsi" w:cstheme="majorHAnsi"/>
          <w:sz w:val="24"/>
          <w:szCs w:val="24"/>
        </w:rPr>
        <w:t xml:space="preserve">igura </w:t>
      </w:r>
      <w:r w:rsidR="002D1DE6">
        <w:rPr>
          <w:rFonts w:asciiTheme="majorHAnsi" w:hAnsiTheme="majorHAnsi" w:cstheme="majorHAnsi"/>
          <w:sz w:val="24"/>
          <w:szCs w:val="24"/>
        </w:rPr>
        <w:t>3</w:t>
      </w:r>
      <w:r w:rsidR="002D1DE6" w:rsidRPr="008E4326">
        <w:rPr>
          <w:rFonts w:asciiTheme="majorHAnsi" w:hAnsiTheme="majorHAnsi" w:cstheme="majorHAnsi"/>
          <w:sz w:val="24"/>
          <w:szCs w:val="24"/>
        </w:rPr>
        <w:t xml:space="preserve">) </w:t>
      </w:r>
      <w:r w:rsidR="00A86B7D" w:rsidRPr="008E4326">
        <w:rPr>
          <w:rFonts w:asciiTheme="majorHAnsi" w:hAnsiTheme="majorHAnsi" w:cstheme="majorHAnsi"/>
          <w:sz w:val="24"/>
          <w:szCs w:val="24"/>
        </w:rPr>
        <w:t>da mão esquerda,</w:t>
      </w:r>
      <w:r w:rsidR="00A86B7D"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 no 4º quadrante;</w:t>
      </w:r>
    </w:p>
    <w:p w14:paraId="50EBDA24" w14:textId="77777777" w:rsidR="007B46D0" w:rsidRPr="008E4326" w:rsidRDefault="00A86B7D" w:rsidP="008E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E4326">
        <w:rPr>
          <w:rFonts w:asciiTheme="majorHAnsi" w:hAnsiTheme="majorHAnsi" w:cstheme="majorHAnsi"/>
          <w:color w:val="000000"/>
          <w:sz w:val="24"/>
          <w:szCs w:val="24"/>
        </w:rPr>
        <w:t>Incubar as placas a 35</w:t>
      </w:r>
      <w:r w:rsidRPr="008E4326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 xml:space="preserve">o </w:t>
      </w:r>
      <w:r w:rsidRPr="008E4326">
        <w:rPr>
          <w:rFonts w:asciiTheme="majorHAnsi" w:hAnsiTheme="majorHAnsi" w:cstheme="majorHAnsi"/>
          <w:color w:val="000000"/>
          <w:sz w:val="24"/>
          <w:szCs w:val="24"/>
        </w:rPr>
        <w:t>C por 24 horas;</w:t>
      </w:r>
    </w:p>
    <w:p w14:paraId="031C86A7" w14:textId="77777777" w:rsidR="007B46D0" w:rsidRPr="008E4326" w:rsidRDefault="00A86B7D" w:rsidP="008E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E4326">
        <w:rPr>
          <w:rFonts w:asciiTheme="majorHAnsi" w:hAnsiTheme="majorHAnsi" w:cstheme="majorHAnsi"/>
          <w:color w:val="000000"/>
          <w:sz w:val="24"/>
          <w:szCs w:val="24"/>
        </w:rPr>
        <w:t>Comparar os diferentes números de colônias obtidas nos 4 quadrantes;</w:t>
      </w:r>
    </w:p>
    <w:p w14:paraId="78665389" w14:textId="09030582" w:rsidR="007B46D0" w:rsidRPr="008E4326" w:rsidRDefault="00A86B7D" w:rsidP="008E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E4326">
        <w:rPr>
          <w:rFonts w:asciiTheme="majorHAnsi" w:hAnsiTheme="majorHAnsi" w:cstheme="majorHAnsi"/>
          <w:color w:val="000000"/>
          <w:sz w:val="24"/>
          <w:szCs w:val="24"/>
        </w:rPr>
        <w:t>Escolher 2 colônias e realizar esfregaço em lâmina utilizando solução salina</w:t>
      </w:r>
      <w:r w:rsidR="002D1DE6">
        <w:rPr>
          <w:rFonts w:asciiTheme="majorHAnsi" w:hAnsiTheme="majorHAnsi" w:cstheme="majorHAnsi"/>
          <w:color w:val="000000"/>
          <w:sz w:val="24"/>
          <w:szCs w:val="24"/>
        </w:rPr>
        <w:t xml:space="preserve"> estéril</w:t>
      </w:r>
      <w:r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; </w:t>
      </w:r>
    </w:p>
    <w:p w14:paraId="7AE4900F" w14:textId="58A72BD6" w:rsidR="00F0593C" w:rsidRPr="008E4326" w:rsidRDefault="00A86B7D" w:rsidP="008E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E4326">
        <w:rPr>
          <w:rFonts w:asciiTheme="majorHAnsi" w:hAnsiTheme="majorHAnsi" w:cstheme="majorHAnsi"/>
          <w:color w:val="000000"/>
          <w:sz w:val="24"/>
          <w:szCs w:val="24"/>
        </w:rPr>
        <w:t>Corar o esfregaço com violeta genciana por 1 minuto e observar em microscópio sob aumento de 1000</w:t>
      </w:r>
      <w:r w:rsidR="002D1D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E4326">
        <w:rPr>
          <w:rFonts w:asciiTheme="majorHAnsi" w:hAnsiTheme="majorHAnsi" w:cstheme="majorHAnsi"/>
          <w:color w:val="000000"/>
          <w:sz w:val="24"/>
          <w:szCs w:val="24"/>
        </w:rPr>
        <w:t>x</w:t>
      </w:r>
      <w:r w:rsidRPr="008E4326">
        <w:rPr>
          <w:rFonts w:asciiTheme="majorHAnsi" w:hAnsiTheme="majorHAnsi" w:cstheme="majorHAnsi"/>
          <w:sz w:val="24"/>
          <w:szCs w:val="24"/>
        </w:rPr>
        <w:t xml:space="preserve">, com utilização do </w:t>
      </w:r>
      <w:r w:rsidRPr="008E4326">
        <w:rPr>
          <w:rFonts w:asciiTheme="majorHAnsi" w:hAnsiTheme="majorHAnsi" w:cstheme="majorHAnsi"/>
          <w:color w:val="000000"/>
          <w:sz w:val="24"/>
          <w:szCs w:val="24"/>
        </w:rPr>
        <w:t>óleo de imersão;</w:t>
      </w:r>
      <w:r w:rsidR="00F0593C" w:rsidRPr="008E432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D5E0F52" w14:textId="44C5D438" w:rsidR="00F0593C" w:rsidRPr="008E4326" w:rsidRDefault="00F0593C" w:rsidP="008E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E4326">
        <w:rPr>
          <w:rFonts w:asciiTheme="majorHAnsi" w:hAnsiTheme="majorHAnsi" w:cstheme="majorHAnsi"/>
          <w:color w:val="000000"/>
          <w:sz w:val="24"/>
          <w:szCs w:val="24"/>
        </w:rPr>
        <w:t>Caracterizar os microrganismos observados quanto à morfologia e organização dos grupamentos.</w:t>
      </w:r>
    </w:p>
    <w:p w14:paraId="4AAC484B" w14:textId="584CC17B" w:rsidR="00DA2375" w:rsidRDefault="00DA2375" w:rsidP="00DA23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3A777A9" w14:textId="4DA2B28B" w:rsidR="00DA2375" w:rsidRDefault="00DA2375" w:rsidP="00DA23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5A85928" w14:textId="56714B7E" w:rsidR="00DA2375" w:rsidRDefault="00DA2375" w:rsidP="00DA23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369F345" w14:textId="22A67762" w:rsidR="00DA2375" w:rsidRDefault="00DA2375" w:rsidP="00DA23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1CE151B" w14:textId="73C38577" w:rsidR="002D1DE6" w:rsidRDefault="002D1DE6" w:rsidP="00DA23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E4326">
        <w:rPr>
          <w:rFonts w:asciiTheme="majorHAnsi" w:hAnsiTheme="majorHAnsi" w:cstheme="majorHAnsi"/>
          <w:noProof/>
        </w:rPr>
        <w:lastRenderedPageBreak/>
        <w:drawing>
          <wp:anchor distT="114300" distB="114300" distL="114300" distR="114300" simplePos="0" relativeHeight="251668480" behindDoc="1" locked="0" layoutInCell="1" allowOverlap="1" wp14:anchorId="5380439B" wp14:editId="22D7B5F3">
            <wp:simplePos x="0" y="0"/>
            <wp:positionH relativeFrom="margin">
              <wp:posOffset>156210</wp:posOffset>
            </wp:positionH>
            <wp:positionV relativeFrom="paragraph">
              <wp:posOffset>189865</wp:posOffset>
            </wp:positionV>
            <wp:extent cx="3002280" cy="2179320"/>
            <wp:effectExtent l="19050" t="19050" r="26670" b="1143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2" t="7606" r="2873" b="8727"/>
                    <a:stretch/>
                  </pic:blipFill>
                  <pic:spPr bwMode="auto">
                    <a:xfrm>
                      <a:off x="0" y="0"/>
                      <a:ext cx="3002280" cy="2179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40F95" w14:textId="77777777" w:rsidR="00ED29F0" w:rsidRDefault="00ED29F0" w:rsidP="00DA23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1EECE14" w14:textId="6F8C49EB" w:rsidR="002D1DE6" w:rsidRDefault="002D1DE6" w:rsidP="00DA23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3FCA98A" w14:textId="072A78BC" w:rsidR="002D1DE6" w:rsidRDefault="002D1DE6" w:rsidP="00DA23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3667215" w14:textId="77777777" w:rsidR="002D1DE6" w:rsidRDefault="002D1DE6" w:rsidP="00DA23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86BEDBD" w14:textId="77777777" w:rsidR="002D1DE6" w:rsidRPr="00B00493" w:rsidRDefault="002D1DE6" w:rsidP="002D1DE6">
      <w:pPr>
        <w:pStyle w:val="Figurelegend"/>
        <w:ind w:left="5245"/>
        <w:rPr>
          <w:color w:val="000000"/>
        </w:rPr>
      </w:pPr>
      <w:r w:rsidRPr="00B00493">
        <w:rPr>
          <w:b/>
        </w:rPr>
        <w:t xml:space="preserve">Figura </w:t>
      </w:r>
      <w:r>
        <w:rPr>
          <w:b/>
        </w:rPr>
        <w:t>2</w:t>
      </w:r>
      <w:r w:rsidRPr="00B00493">
        <w:t xml:space="preserve">. Enumeração dos dedos polegar e indicadores </w:t>
      </w:r>
      <w:r>
        <w:t xml:space="preserve">das mãos esquerda e direita </w:t>
      </w:r>
      <w:r w:rsidRPr="00B00493">
        <w:t xml:space="preserve">para </w:t>
      </w:r>
      <w:r>
        <w:t>semeadura em meio de cultura sólido</w:t>
      </w:r>
      <w:r w:rsidRPr="00B00493">
        <w:t xml:space="preserve">. </w:t>
      </w:r>
    </w:p>
    <w:p w14:paraId="673EB1DB" w14:textId="6EF51D19" w:rsidR="00DA2375" w:rsidRDefault="00DA2375" w:rsidP="00DA23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5421FA9" w14:textId="57D0AD4B" w:rsidR="007B46D0" w:rsidRPr="00B00493" w:rsidRDefault="00A86B7D" w:rsidP="00EC6812">
      <w:pPr>
        <w:pStyle w:val="Heading2"/>
        <w:spacing w:after="120" w:line="360" w:lineRule="auto"/>
        <w:contextualSpacing/>
        <w:mirrorIndents/>
      </w:pPr>
      <w:bookmarkStart w:id="8" w:name="_Toc4604838"/>
      <w:r w:rsidRPr="00B00493">
        <w:t>2.3 Aulas 5 e 6 – Meios de cultura, semeadura por esgotamento e coloração de Gram</w:t>
      </w:r>
      <w:bookmarkEnd w:id="8"/>
    </w:p>
    <w:p w14:paraId="04C59DDE" w14:textId="77777777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ab/>
        <w:t>Objetivos</w:t>
      </w:r>
    </w:p>
    <w:p w14:paraId="2C4610B6" w14:textId="77777777" w:rsidR="007B46D0" w:rsidRPr="00B00493" w:rsidRDefault="00A86B7D" w:rsidP="00F85F5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Demonstrar os diferentes meios de cultura quanto ao estado físico e características de seletividade e diferenciação de bactérias;</w:t>
      </w:r>
    </w:p>
    <w:p w14:paraId="16FBDF66" w14:textId="77777777" w:rsidR="007B46D0" w:rsidRPr="00B00493" w:rsidRDefault="00A86B7D" w:rsidP="00F85F5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Demonstrar a técnica de semeadura por esgotamento para obtenção de colônias isoladas;</w:t>
      </w:r>
    </w:p>
    <w:p w14:paraId="57B61841" w14:textId="77777777" w:rsidR="007B46D0" w:rsidRPr="00B00493" w:rsidRDefault="00A86B7D" w:rsidP="00F85F5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Confecção de esfregaços em lâmina, coloração de Gram e observação por microscopia;</w:t>
      </w:r>
    </w:p>
    <w:p w14:paraId="7FCD6B66" w14:textId="77777777" w:rsidR="007B46D0" w:rsidRPr="00B00493" w:rsidRDefault="00A86B7D" w:rsidP="00F85F5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Classificação das bactérias em Gram-positivas e Gram-negativas.</w:t>
      </w:r>
    </w:p>
    <w:p w14:paraId="069E1694" w14:textId="77777777" w:rsidR="007B46D0" w:rsidRPr="00B00493" w:rsidRDefault="007B46D0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8" w:hanging="720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9D4DC3E" w14:textId="77777777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ab/>
        <w:t>Metodologia</w:t>
      </w:r>
    </w:p>
    <w:p w14:paraId="7612245E" w14:textId="151053C8" w:rsidR="007B46D0" w:rsidRPr="00B00493" w:rsidRDefault="00A86B7D" w:rsidP="00EC68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Semear utilizando a técnica de esgotamento duas placas de ágar</w:t>
      </w:r>
      <w:r w:rsidR="002D1DE6">
        <w:rPr>
          <w:rFonts w:asciiTheme="majorHAnsi" w:hAnsiTheme="majorHAnsi" w:cstheme="majorHAnsi"/>
          <w:color w:val="000000"/>
          <w:sz w:val="24"/>
          <w:szCs w:val="24"/>
        </w:rPr>
        <w:t xml:space="preserve"> nutriente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458DD">
        <w:rPr>
          <w:rFonts w:asciiTheme="majorHAnsi" w:hAnsiTheme="majorHAnsi" w:cstheme="majorHAnsi"/>
          <w:color w:val="000000"/>
          <w:sz w:val="24"/>
          <w:szCs w:val="24"/>
        </w:rPr>
        <w:t xml:space="preserve">e ágar </w:t>
      </w:r>
      <w:proofErr w:type="spellStart"/>
      <w:r w:rsidR="002458DD">
        <w:rPr>
          <w:rFonts w:asciiTheme="majorHAnsi" w:hAnsiTheme="majorHAnsi" w:cstheme="majorHAnsi"/>
          <w:color w:val="000000"/>
          <w:sz w:val="24"/>
          <w:szCs w:val="24"/>
        </w:rPr>
        <w:t>M</w:t>
      </w:r>
      <w:r w:rsidR="002458DD" w:rsidRPr="002458DD">
        <w:rPr>
          <w:rFonts w:asciiTheme="majorHAnsi" w:hAnsiTheme="majorHAnsi" w:cstheme="majorHAnsi"/>
          <w:color w:val="000000"/>
          <w:sz w:val="24"/>
          <w:szCs w:val="24"/>
        </w:rPr>
        <w:t>ac</w:t>
      </w:r>
      <w:r w:rsidR="002458DD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="002458DD" w:rsidRPr="002458DD">
        <w:rPr>
          <w:rFonts w:asciiTheme="majorHAnsi" w:hAnsiTheme="majorHAnsi" w:cstheme="majorHAnsi"/>
          <w:color w:val="000000"/>
          <w:sz w:val="24"/>
          <w:szCs w:val="24"/>
        </w:rPr>
        <w:t>onkey</w:t>
      </w:r>
      <w:proofErr w:type="spellEnd"/>
      <w:r w:rsidR="002458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a partir dos caldos 1 (</w:t>
      </w:r>
      <w:r w:rsidRPr="00B00493">
        <w:rPr>
          <w:rFonts w:asciiTheme="majorHAnsi" w:hAnsiTheme="majorHAnsi" w:cstheme="majorHAnsi"/>
          <w:i/>
          <w:color w:val="000000"/>
          <w:sz w:val="24"/>
          <w:szCs w:val="24"/>
        </w:rPr>
        <w:t>Escherichia coli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) e 2 (</w:t>
      </w:r>
      <w:r w:rsidRPr="00B00493">
        <w:rPr>
          <w:rFonts w:asciiTheme="majorHAnsi" w:hAnsiTheme="majorHAnsi" w:cstheme="majorHAnsi"/>
          <w:i/>
          <w:color w:val="000000"/>
          <w:sz w:val="24"/>
          <w:szCs w:val="24"/>
        </w:rPr>
        <w:t>Staphylococcus aureus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);</w:t>
      </w:r>
      <w:r w:rsidR="00403332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458DD">
        <w:rPr>
          <w:rFonts w:asciiTheme="majorHAnsi" w:hAnsiTheme="majorHAnsi" w:cstheme="majorHAnsi"/>
          <w:color w:val="000000"/>
          <w:sz w:val="24"/>
          <w:szCs w:val="24"/>
        </w:rPr>
        <w:t>(Alternativamente a semeadura pode ser feita a</w:t>
      </w:r>
      <w:r w:rsidR="00403332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partir de suspensão de </w:t>
      </w:r>
      <w:r w:rsidR="002458DD">
        <w:rPr>
          <w:rFonts w:asciiTheme="majorHAnsi" w:hAnsiTheme="majorHAnsi" w:cstheme="majorHAnsi"/>
          <w:color w:val="000000"/>
          <w:sz w:val="24"/>
          <w:szCs w:val="24"/>
        </w:rPr>
        <w:t xml:space="preserve">amostras de </w:t>
      </w:r>
      <w:r w:rsidR="00403332" w:rsidRPr="00B00493">
        <w:rPr>
          <w:rFonts w:asciiTheme="majorHAnsi" w:hAnsiTheme="majorHAnsi" w:cstheme="majorHAnsi"/>
          <w:color w:val="000000"/>
          <w:sz w:val="24"/>
          <w:szCs w:val="24"/>
        </w:rPr>
        <w:t>fezes animais</w:t>
      </w:r>
      <w:r w:rsidR="002458DD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E9787F"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35454167" w14:textId="77777777" w:rsidR="002458DD" w:rsidRDefault="00A86B7D" w:rsidP="00EC68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Incubar as placas a 35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C por 24 horas;</w:t>
      </w:r>
    </w:p>
    <w:p w14:paraId="1C5D001F" w14:textId="77777777" w:rsidR="002458DD" w:rsidRDefault="002458DD" w:rsidP="00EC68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458DD">
        <w:rPr>
          <w:rFonts w:asciiTheme="majorHAnsi" w:hAnsiTheme="majorHAnsi" w:cstheme="majorHAnsi"/>
          <w:color w:val="000000"/>
          <w:sz w:val="24"/>
          <w:szCs w:val="24"/>
        </w:rPr>
        <w:t xml:space="preserve">Observar a inibição do crescimento de bactérias Gram-positivas no ágar </w:t>
      </w:r>
      <w:proofErr w:type="spellStart"/>
      <w:r w:rsidRPr="002458DD">
        <w:rPr>
          <w:rFonts w:asciiTheme="majorHAnsi" w:hAnsiTheme="majorHAnsi" w:cstheme="majorHAnsi"/>
          <w:color w:val="000000"/>
          <w:sz w:val="24"/>
          <w:szCs w:val="24"/>
        </w:rPr>
        <w:t>MacConkey</w:t>
      </w:r>
      <w:proofErr w:type="spellEnd"/>
      <w:r w:rsidRPr="002458DD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344D3E0E" w14:textId="77777777" w:rsidR="002458DD" w:rsidRDefault="00A86B7D" w:rsidP="00EC68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458DD">
        <w:rPr>
          <w:rFonts w:asciiTheme="majorHAnsi" w:hAnsiTheme="majorHAnsi" w:cstheme="majorHAnsi"/>
          <w:color w:val="000000"/>
          <w:sz w:val="24"/>
          <w:szCs w:val="24"/>
        </w:rPr>
        <w:t xml:space="preserve">Confeccionar dois esfregaços em </w:t>
      </w:r>
      <w:r w:rsidRPr="002458DD">
        <w:rPr>
          <w:rFonts w:asciiTheme="majorHAnsi" w:hAnsiTheme="majorHAnsi" w:cstheme="majorHAnsi"/>
          <w:sz w:val="24"/>
          <w:szCs w:val="24"/>
        </w:rPr>
        <w:t>lâminas</w:t>
      </w:r>
      <w:r w:rsidRPr="002458DD">
        <w:rPr>
          <w:rFonts w:asciiTheme="majorHAnsi" w:hAnsiTheme="majorHAnsi" w:cstheme="majorHAnsi"/>
          <w:color w:val="000000"/>
          <w:sz w:val="24"/>
          <w:szCs w:val="24"/>
        </w:rPr>
        <w:t xml:space="preserve"> de microscopia utilizando colônias isoladas de cada uma das placas semeadas;</w:t>
      </w:r>
    </w:p>
    <w:p w14:paraId="378AA257" w14:textId="77777777" w:rsidR="005E5F24" w:rsidRDefault="00A86B7D" w:rsidP="005E5F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458DD">
        <w:rPr>
          <w:rFonts w:asciiTheme="majorHAnsi" w:hAnsiTheme="majorHAnsi" w:cstheme="majorHAnsi"/>
          <w:color w:val="000000"/>
          <w:sz w:val="24"/>
          <w:szCs w:val="24"/>
        </w:rPr>
        <w:t>Realizar a coloração de Gram:</w:t>
      </w:r>
    </w:p>
    <w:p w14:paraId="3D229896" w14:textId="1EE40D80" w:rsidR="005E5F24" w:rsidRPr="005E5F24" w:rsidRDefault="005E5F24" w:rsidP="005E5F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 w:firstLine="68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r w:rsidR="00A86B7D" w:rsidRPr="005E5F24">
        <w:rPr>
          <w:rFonts w:asciiTheme="majorHAnsi" w:hAnsiTheme="majorHAnsi" w:cstheme="majorHAnsi"/>
          <w:color w:val="000000"/>
          <w:sz w:val="24"/>
          <w:szCs w:val="24"/>
        </w:rPr>
        <w:t xml:space="preserve">Cobrir o esfregaço com violeta </w:t>
      </w:r>
      <w:r w:rsidR="00A86B7D" w:rsidRPr="005E5F24">
        <w:rPr>
          <w:rFonts w:asciiTheme="majorHAnsi" w:hAnsiTheme="majorHAnsi" w:cstheme="majorHAnsi"/>
          <w:sz w:val="24"/>
          <w:szCs w:val="24"/>
        </w:rPr>
        <w:t xml:space="preserve">de </w:t>
      </w:r>
      <w:r w:rsidR="002D1DE6" w:rsidRPr="005E5F24">
        <w:rPr>
          <w:rFonts w:asciiTheme="majorHAnsi" w:hAnsiTheme="majorHAnsi" w:cstheme="majorHAnsi"/>
          <w:sz w:val="24"/>
          <w:szCs w:val="24"/>
        </w:rPr>
        <w:t>genciana</w:t>
      </w:r>
      <w:r w:rsidR="00A86B7D" w:rsidRPr="005E5F24">
        <w:rPr>
          <w:rFonts w:asciiTheme="majorHAnsi" w:hAnsiTheme="majorHAnsi" w:cstheme="majorHAnsi"/>
          <w:color w:val="000000"/>
          <w:sz w:val="24"/>
          <w:szCs w:val="24"/>
        </w:rPr>
        <w:t xml:space="preserve"> por 1 minuto;</w:t>
      </w:r>
    </w:p>
    <w:p w14:paraId="5D1AAA26" w14:textId="77777777" w:rsidR="005E5F24" w:rsidRDefault="002D1DE6" w:rsidP="005E5F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 w:firstLine="68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86B7D" w:rsidRPr="00B00493">
        <w:rPr>
          <w:rFonts w:asciiTheme="majorHAnsi" w:hAnsiTheme="majorHAnsi" w:cstheme="majorHAnsi"/>
          <w:sz w:val="24"/>
          <w:szCs w:val="24"/>
        </w:rPr>
        <w:t>Escorrer a lâmina e lavar com um filete de água</w:t>
      </w:r>
      <w:r w:rsidR="00E9787F" w:rsidRPr="00B00493">
        <w:rPr>
          <w:rFonts w:asciiTheme="majorHAnsi" w:hAnsiTheme="majorHAnsi" w:cstheme="majorHAnsi"/>
          <w:sz w:val="24"/>
          <w:szCs w:val="24"/>
        </w:rPr>
        <w:t xml:space="preserve"> (opcional)</w:t>
      </w:r>
      <w:r w:rsidR="00A86B7D" w:rsidRPr="00B00493">
        <w:rPr>
          <w:rFonts w:asciiTheme="majorHAnsi" w:hAnsiTheme="majorHAnsi" w:cstheme="majorHAnsi"/>
          <w:sz w:val="24"/>
          <w:szCs w:val="24"/>
        </w:rPr>
        <w:t>;</w:t>
      </w:r>
    </w:p>
    <w:p w14:paraId="21596839" w14:textId="77777777" w:rsidR="005E5F24" w:rsidRDefault="002D1DE6" w:rsidP="005E5F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 w:firstLine="68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- </w:t>
      </w:r>
      <w:r w:rsidR="00A86B7D" w:rsidRPr="00B00493">
        <w:rPr>
          <w:rFonts w:asciiTheme="majorHAnsi" w:hAnsiTheme="majorHAnsi" w:cstheme="majorHAnsi"/>
          <w:sz w:val="24"/>
          <w:szCs w:val="24"/>
        </w:rPr>
        <w:t>C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obrir com solução de </w:t>
      </w:r>
      <w:proofErr w:type="spellStart"/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lugol</w:t>
      </w:r>
      <w:proofErr w:type="spellEnd"/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por </w:t>
      </w:r>
      <w:r w:rsidR="00A86B7D" w:rsidRPr="00B00493">
        <w:rPr>
          <w:rFonts w:asciiTheme="majorHAnsi" w:hAnsiTheme="majorHAnsi" w:cstheme="majorHAnsi"/>
          <w:sz w:val="24"/>
          <w:szCs w:val="24"/>
        </w:rPr>
        <w:t>1 minuto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4D31A4EA" w14:textId="77777777" w:rsidR="005E5F24" w:rsidRDefault="002D1DE6" w:rsidP="005E5F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 w:firstLine="68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86B7D" w:rsidRPr="00B00493">
        <w:rPr>
          <w:rFonts w:asciiTheme="majorHAnsi" w:hAnsiTheme="majorHAnsi" w:cstheme="majorHAnsi"/>
          <w:sz w:val="24"/>
          <w:szCs w:val="24"/>
        </w:rPr>
        <w:t>Escorrer a lâmina e lavar com um filete de água</w:t>
      </w:r>
      <w:r w:rsidR="00E9787F" w:rsidRPr="00B00493">
        <w:rPr>
          <w:rFonts w:asciiTheme="majorHAnsi" w:hAnsiTheme="majorHAnsi" w:cstheme="majorHAnsi"/>
          <w:sz w:val="24"/>
          <w:szCs w:val="24"/>
        </w:rPr>
        <w:t xml:space="preserve"> (opcional)</w:t>
      </w:r>
      <w:r w:rsidR="00A86B7D" w:rsidRPr="00B00493">
        <w:rPr>
          <w:rFonts w:asciiTheme="majorHAnsi" w:hAnsiTheme="majorHAnsi" w:cstheme="majorHAnsi"/>
          <w:sz w:val="24"/>
          <w:szCs w:val="24"/>
        </w:rPr>
        <w:t>;</w:t>
      </w:r>
    </w:p>
    <w:p w14:paraId="1FFB9D06" w14:textId="77777777" w:rsidR="005E5F24" w:rsidRDefault="005E5F24" w:rsidP="005E5F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 w:firstLine="68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Descorar com solução de álcool e lavar com </w:t>
      </w:r>
      <w:r w:rsidR="00A86B7D" w:rsidRPr="00B00493">
        <w:rPr>
          <w:rFonts w:asciiTheme="majorHAnsi" w:hAnsiTheme="majorHAnsi" w:cstheme="majorHAnsi"/>
          <w:sz w:val="24"/>
          <w:szCs w:val="24"/>
        </w:rPr>
        <w:t>água corrente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7407DD52" w14:textId="77777777" w:rsidR="005E5F24" w:rsidRDefault="002D1DE6" w:rsidP="005E5F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 w:firstLine="68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Cobrir com fucsina por </w:t>
      </w:r>
      <w:r w:rsidR="00F0593C">
        <w:rPr>
          <w:rFonts w:asciiTheme="majorHAnsi" w:hAnsiTheme="majorHAnsi" w:cstheme="majorHAnsi"/>
          <w:sz w:val="24"/>
          <w:szCs w:val="24"/>
        </w:rPr>
        <w:t>30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segundos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e 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lavar;</w:t>
      </w:r>
    </w:p>
    <w:p w14:paraId="2F6F93D7" w14:textId="79B37120" w:rsidR="002458DD" w:rsidRDefault="002D1DE6" w:rsidP="005E5F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 w:firstLine="68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r w:rsidR="002458DD" w:rsidRPr="002458DD">
        <w:rPr>
          <w:rFonts w:asciiTheme="majorHAnsi" w:hAnsiTheme="majorHAnsi" w:cstheme="majorHAnsi"/>
          <w:color w:val="000000"/>
          <w:sz w:val="24"/>
          <w:szCs w:val="24"/>
        </w:rPr>
        <w:t>Secar as lâminas</w:t>
      </w:r>
      <w:r w:rsidR="002458DD">
        <w:rPr>
          <w:rFonts w:asciiTheme="majorHAnsi" w:hAnsiTheme="majorHAnsi" w:cstheme="majorHAnsi"/>
          <w:color w:val="000000"/>
          <w:sz w:val="24"/>
          <w:szCs w:val="24"/>
        </w:rPr>
        <w:t xml:space="preserve"> pelo contato leve com </w:t>
      </w:r>
      <w:r w:rsidR="00DA2375">
        <w:rPr>
          <w:rFonts w:asciiTheme="majorHAnsi" w:hAnsiTheme="majorHAnsi" w:cstheme="majorHAnsi"/>
          <w:color w:val="000000"/>
          <w:sz w:val="24"/>
          <w:szCs w:val="24"/>
        </w:rPr>
        <w:t>papel absorvente</w:t>
      </w:r>
      <w:r w:rsidR="002458DD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8E3F666" w14:textId="6CC28700" w:rsidR="007B46D0" w:rsidRPr="002458DD" w:rsidRDefault="002458DD" w:rsidP="00EC681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Observar o esfregaço corado em</w:t>
      </w:r>
      <w:r w:rsidR="00A86B7D" w:rsidRPr="002458DD">
        <w:rPr>
          <w:rFonts w:asciiTheme="majorHAnsi" w:hAnsiTheme="majorHAnsi" w:cstheme="majorHAnsi"/>
          <w:sz w:val="24"/>
          <w:szCs w:val="24"/>
        </w:rPr>
        <w:t xml:space="preserve"> objetiva</w:t>
      </w:r>
      <w:r w:rsidR="00A86B7D" w:rsidRPr="002458DD">
        <w:rPr>
          <w:rFonts w:asciiTheme="majorHAnsi" w:hAnsiTheme="majorHAnsi" w:cstheme="majorHAnsi"/>
          <w:color w:val="000000"/>
          <w:sz w:val="24"/>
          <w:szCs w:val="24"/>
        </w:rPr>
        <w:t xml:space="preserve"> sob aumento de </w:t>
      </w:r>
      <w:r w:rsidR="00A86B7D" w:rsidRPr="002458DD">
        <w:rPr>
          <w:rFonts w:asciiTheme="majorHAnsi" w:hAnsiTheme="majorHAnsi" w:cstheme="majorHAnsi"/>
          <w:sz w:val="24"/>
          <w:szCs w:val="24"/>
        </w:rPr>
        <w:t>1</w:t>
      </w:r>
      <w:r w:rsidR="00A86B7D" w:rsidRPr="002458DD">
        <w:rPr>
          <w:rFonts w:asciiTheme="majorHAnsi" w:hAnsiTheme="majorHAnsi" w:cstheme="majorHAnsi"/>
          <w:color w:val="000000"/>
          <w:sz w:val="24"/>
          <w:szCs w:val="24"/>
        </w:rPr>
        <w:t>000</w:t>
      </w:r>
      <w:r w:rsidR="005E5F2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86B7D" w:rsidRPr="002458DD">
        <w:rPr>
          <w:rFonts w:asciiTheme="majorHAnsi" w:hAnsiTheme="majorHAnsi" w:cstheme="majorHAnsi"/>
          <w:color w:val="000000"/>
          <w:sz w:val="24"/>
          <w:szCs w:val="24"/>
        </w:rPr>
        <w:t>x com o uso de óleo de imersão;</w:t>
      </w:r>
    </w:p>
    <w:p w14:paraId="2C70689E" w14:textId="06B12736" w:rsidR="007B46D0" w:rsidRPr="00B00493" w:rsidRDefault="00A86B7D" w:rsidP="00EC68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Caracterizar os microrganismos observados quanto à morfologia, organização dos grupamentos e padrão de coloração pela técnica de Gram</w:t>
      </w:r>
      <w:r w:rsidR="002458DD">
        <w:rPr>
          <w:rFonts w:asciiTheme="majorHAnsi" w:hAnsiTheme="majorHAnsi" w:cstheme="majorHAnsi"/>
          <w:color w:val="000000"/>
          <w:sz w:val="24"/>
          <w:szCs w:val="24"/>
        </w:rPr>
        <w:t xml:space="preserve"> – positivos (azul/violeta) e negativos (rosa)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F6A4CC3" w14:textId="77777777" w:rsidR="007B46D0" w:rsidRPr="00B00493" w:rsidRDefault="007B46D0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</w:p>
    <w:p w14:paraId="5C0FCD19" w14:textId="0BBD146D" w:rsidR="007B46D0" w:rsidRPr="00B00493" w:rsidRDefault="00A86B7D" w:rsidP="00EC6812">
      <w:pPr>
        <w:pStyle w:val="Heading2"/>
        <w:spacing w:after="120" w:line="360" w:lineRule="auto"/>
        <w:contextualSpacing/>
        <w:mirrorIndents/>
      </w:pPr>
      <w:bookmarkStart w:id="9" w:name="_Toc4604839"/>
      <w:r w:rsidRPr="00B00493">
        <w:t>2.4 Aulas 7 e 8 – Controle do crescimento bacteriano por agentes químicos;</w:t>
      </w:r>
      <w:bookmarkEnd w:id="9"/>
      <w:r w:rsidRPr="00B00493">
        <w:t xml:space="preserve"> </w:t>
      </w:r>
    </w:p>
    <w:p w14:paraId="653C2673" w14:textId="77777777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ab/>
        <w:t>Objetivos</w:t>
      </w:r>
    </w:p>
    <w:p w14:paraId="4F9BF8F8" w14:textId="77777777" w:rsidR="007B46D0" w:rsidRPr="00B00493" w:rsidRDefault="00A86B7D" w:rsidP="00EC6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Realização da técnica da disco difusão dos agentes químicos em ágar;</w:t>
      </w:r>
    </w:p>
    <w:p w14:paraId="2DAB3137" w14:textId="77777777" w:rsidR="007B46D0" w:rsidRPr="00B00493" w:rsidRDefault="00A86B7D" w:rsidP="00EC6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Demonstrar a ação inibitória do crescimento bacteriano por diferentes classes de desinfetantes; </w:t>
      </w:r>
    </w:p>
    <w:p w14:paraId="1B8BCCC5" w14:textId="77777777" w:rsidR="007B46D0" w:rsidRPr="00B00493" w:rsidRDefault="00A86B7D" w:rsidP="00EC6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Comparar a inibição de crescimento bacteriano por desinfetantes em bactérias Gram-positivas e Gram-negativas.</w:t>
      </w:r>
    </w:p>
    <w:p w14:paraId="708CB7B0" w14:textId="616FD5D1" w:rsidR="00EC6812" w:rsidRDefault="00EC6812" w:rsidP="00EC6812">
      <w:pPr>
        <w:spacing w:after="120" w:line="360" w:lineRule="auto"/>
        <w:ind w:left="720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AFD78DA" w14:textId="18B8471C" w:rsidR="007B46D0" w:rsidRPr="00B00493" w:rsidRDefault="00A86B7D" w:rsidP="00EC6812">
      <w:pPr>
        <w:spacing w:after="120" w:line="360" w:lineRule="auto"/>
        <w:ind w:firstLine="720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Metodologia</w:t>
      </w:r>
    </w:p>
    <w:p w14:paraId="7912329C" w14:textId="40EB7DDA" w:rsidR="007B46D0" w:rsidRPr="00B00493" w:rsidRDefault="00A86B7D" w:rsidP="00F85F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Preparar </w:t>
      </w:r>
      <w:r w:rsidRPr="00B00493">
        <w:rPr>
          <w:rFonts w:asciiTheme="majorHAnsi" w:hAnsiTheme="majorHAnsi" w:cstheme="majorHAnsi"/>
          <w:sz w:val="24"/>
          <w:szCs w:val="24"/>
        </w:rPr>
        <w:t>suspensões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r w:rsidRPr="00B00493">
        <w:rPr>
          <w:rFonts w:asciiTheme="majorHAnsi" w:hAnsiTheme="majorHAnsi" w:cstheme="majorHAnsi"/>
          <w:i/>
          <w:color w:val="000000"/>
          <w:sz w:val="24"/>
          <w:szCs w:val="24"/>
        </w:rPr>
        <w:t>E. coli e Bacillus</w:t>
      </w:r>
      <w:r w:rsidR="004A1BE0" w:rsidRPr="00B00493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i/>
          <w:color w:val="000000"/>
          <w:sz w:val="24"/>
          <w:szCs w:val="24"/>
        </w:rPr>
        <w:t>cereus</w:t>
      </w:r>
      <w:r w:rsidR="004A1BE0" w:rsidRPr="00B00493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com turbidez correspondente à ao padrão de 0,5 da escala de MacFarland (equivale a 1,5 x 10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8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UFC/</w:t>
      </w:r>
      <w:proofErr w:type="spellStart"/>
      <w:r w:rsidR="00A03369">
        <w:rPr>
          <w:rFonts w:asciiTheme="majorHAnsi" w:hAnsiTheme="majorHAnsi" w:cstheme="majorHAnsi"/>
          <w:color w:val="000000"/>
          <w:sz w:val="24"/>
          <w:szCs w:val="24"/>
        </w:rPr>
        <w:t>mL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>);</w:t>
      </w:r>
    </w:p>
    <w:p w14:paraId="4A2C8EB2" w14:textId="7DC200B5" w:rsidR="007B46D0" w:rsidRPr="00B00493" w:rsidRDefault="00A86B7D" w:rsidP="00F85F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Semear as </w:t>
      </w:r>
      <w:r w:rsidRPr="00B00493">
        <w:rPr>
          <w:rFonts w:asciiTheme="majorHAnsi" w:hAnsiTheme="majorHAnsi" w:cstheme="majorHAnsi"/>
          <w:sz w:val="24"/>
          <w:szCs w:val="24"/>
        </w:rPr>
        <w:t>suspensões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com o </w:t>
      </w:r>
      <w:r w:rsidRPr="00B00493">
        <w:rPr>
          <w:rFonts w:asciiTheme="majorHAnsi" w:hAnsiTheme="majorHAnsi" w:cstheme="majorHAnsi"/>
          <w:i/>
          <w:color w:val="000000"/>
          <w:sz w:val="24"/>
          <w:szCs w:val="24"/>
        </w:rPr>
        <w:t>swab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, em placas de Petri contendo ágar Mueller-</w:t>
      </w: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Hinton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2A6B1E9A" w14:textId="10B4F5B3" w:rsidR="007B46D0" w:rsidRPr="00B00493" w:rsidRDefault="00A86B7D" w:rsidP="00F85F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Deixar o inóculo secar com a tampa fechada</w:t>
      </w:r>
      <w:r w:rsidR="002458DD">
        <w:rPr>
          <w:rFonts w:asciiTheme="majorHAnsi" w:hAnsiTheme="majorHAnsi" w:cstheme="majorHAnsi"/>
          <w:color w:val="000000"/>
          <w:sz w:val="24"/>
          <w:szCs w:val="24"/>
        </w:rPr>
        <w:t xml:space="preserve"> por 5 minutos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6A81CEE9" w14:textId="5BD8E90E" w:rsidR="007B46D0" w:rsidRPr="00B00493" w:rsidRDefault="00A86B7D" w:rsidP="00F85F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Impregnar 4 discos de papel</w:t>
      </w:r>
      <w:r w:rsidR="00E9787F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filtro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com </w:t>
      </w:r>
      <w:r w:rsidRPr="00B00493">
        <w:rPr>
          <w:rFonts w:asciiTheme="majorHAnsi" w:hAnsiTheme="majorHAnsi" w:cstheme="majorHAnsi"/>
          <w:sz w:val="24"/>
          <w:szCs w:val="24"/>
        </w:rPr>
        <w:t>desinfetantes e antissépticos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10EBC01A" w14:textId="77777777" w:rsidR="007B46D0" w:rsidRPr="00B00493" w:rsidRDefault="00A86B7D" w:rsidP="00F85F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Aplicar os discos nas placas semeadas com pinça e pressionar levemente;</w:t>
      </w:r>
    </w:p>
    <w:p w14:paraId="3F3557CC" w14:textId="77777777" w:rsidR="007B46D0" w:rsidRPr="00B00493" w:rsidRDefault="00A86B7D" w:rsidP="00F85F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Incubar por 24 horas a 35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C;</w:t>
      </w:r>
    </w:p>
    <w:p w14:paraId="7C760958" w14:textId="77777777" w:rsidR="007B46D0" w:rsidRPr="00B00493" w:rsidRDefault="00A86B7D" w:rsidP="00F85F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Interpretar a inibição do crescimento bacteriano das duas linhagens medindo o diâmetro do halo de inibição causado por cada um dos agentes testados. </w:t>
      </w:r>
    </w:p>
    <w:p w14:paraId="228A1346" w14:textId="77777777" w:rsidR="004069AA" w:rsidRPr="00B00493" w:rsidRDefault="004069AA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</w:p>
    <w:p w14:paraId="6917F0A6" w14:textId="4807E725" w:rsidR="00254C40" w:rsidRPr="004069AA" w:rsidRDefault="00A86B7D" w:rsidP="00EC6812">
      <w:pPr>
        <w:pStyle w:val="Heading2"/>
        <w:spacing w:after="120" w:line="360" w:lineRule="auto"/>
        <w:contextualSpacing/>
        <w:mirrorIndents/>
      </w:pPr>
      <w:bookmarkStart w:id="10" w:name="_Toc4604840"/>
      <w:r w:rsidRPr="004069AA">
        <w:lastRenderedPageBreak/>
        <w:t>2.5 Aulas 9 e 10 – Controle do crescimento bacteriano por drogas antimicrobianas</w:t>
      </w:r>
      <w:bookmarkEnd w:id="10"/>
    </w:p>
    <w:p w14:paraId="5677FBFA" w14:textId="77777777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ab/>
        <w:t>Objetivos</w:t>
      </w:r>
    </w:p>
    <w:p w14:paraId="540A8055" w14:textId="0548C18F" w:rsidR="007B46D0" w:rsidRPr="00B00493" w:rsidRDefault="00A86B7D" w:rsidP="00F85F5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Realização da técnica da disco difusão da droga antimicrobiana em ágar (</w:t>
      </w: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Kirby</w:t>
      </w:r>
      <w:proofErr w:type="spellEnd"/>
      <w:r w:rsidR="00974881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Baue</w:t>
      </w:r>
      <w:r w:rsidRPr="00B00493">
        <w:rPr>
          <w:rFonts w:asciiTheme="majorHAnsi" w:hAnsiTheme="majorHAnsi" w:cstheme="majorHAnsi"/>
          <w:sz w:val="24"/>
          <w:szCs w:val="24"/>
        </w:rPr>
        <w:t>r, 1966);</w:t>
      </w:r>
    </w:p>
    <w:p w14:paraId="31EA26E7" w14:textId="77777777" w:rsidR="007B46D0" w:rsidRPr="00B00493" w:rsidRDefault="00A86B7D" w:rsidP="00F85F5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Demonstrar a ação inibitória do crescimento bacteriano por diferentes classes de drogas antimicrobianas através do 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>espectro de ação - cada agente quimioterápico antimicrobiano afeta um grupo limitado e bem definido de microrganismos;</w:t>
      </w:r>
    </w:p>
    <w:p w14:paraId="7EE34694" w14:textId="77777777" w:rsidR="007B46D0" w:rsidRPr="00B00493" w:rsidRDefault="00A86B7D" w:rsidP="00F85F5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Comparar a inibição de crescimento bacteriano por antimicrobianos em bactérias Gr</w:t>
      </w:r>
      <w:r w:rsidRPr="00B00493">
        <w:rPr>
          <w:rFonts w:asciiTheme="majorHAnsi" w:hAnsiTheme="majorHAnsi" w:cstheme="majorHAnsi"/>
          <w:sz w:val="24"/>
          <w:szCs w:val="24"/>
        </w:rPr>
        <w:t>am-positivas e Gram-negativas;</w:t>
      </w:r>
    </w:p>
    <w:p w14:paraId="701793B9" w14:textId="77777777" w:rsidR="007B46D0" w:rsidRPr="00B00493" w:rsidRDefault="00A86B7D" w:rsidP="00F85F5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  <w:highlight w:val="white"/>
        </w:rPr>
        <w:t>Observar se as possíveis variáveis que podem gerar falsos positivos - meio de cultura, espessura da placa, teste in vitro ou in vivo, ágar usado, quantidade de bactéria inoculada na placa, condições de incubação (oxigênio, PH) - interferiram nos resultados;</w:t>
      </w:r>
    </w:p>
    <w:p w14:paraId="538B1911" w14:textId="69597B5C" w:rsidR="007B46D0" w:rsidRPr="00B00493" w:rsidRDefault="00A86B7D" w:rsidP="00F85F5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Observar se houve inativação de </w:t>
      </w:r>
      <w:r w:rsidR="00974881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antimicrobianos 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>pelos efeitos de cátions divalentes, timina, timidina e amido.</w:t>
      </w:r>
    </w:p>
    <w:p w14:paraId="1A4D7A91" w14:textId="77777777" w:rsidR="007B46D0" w:rsidRPr="00B00493" w:rsidRDefault="007B46D0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contextualSpacing/>
        <w:mirrorIndents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76D19BAB" w14:textId="77777777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ab/>
        <w:t>Metodologia</w:t>
      </w:r>
    </w:p>
    <w:p w14:paraId="624DE176" w14:textId="53F69BC4" w:rsidR="007B46D0" w:rsidRPr="00B00493" w:rsidRDefault="00A86B7D" w:rsidP="00F85F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Preparar </w:t>
      </w:r>
      <w:r w:rsidRPr="00B00493">
        <w:rPr>
          <w:rFonts w:asciiTheme="majorHAnsi" w:hAnsiTheme="majorHAnsi" w:cstheme="majorHAnsi"/>
          <w:sz w:val="24"/>
          <w:szCs w:val="24"/>
        </w:rPr>
        <w:t>suspensões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r w:rsidRPr="00B00493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E. coli, Pseudomonas aeruginosa e S. aureus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com turbidez correspondente à ao padrão de 0,5 da escala de MacFarland (equivale a 1,5 x 10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8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UFC/</w:t>
      </w:r>
      <w:proofErr w:type="spellStart"/>
      <w:r w:rsidR="00A03369">
        <w:rPr>
          <w:rFonts w:asciiTheme="majorHAnsi" w:hAnsiTheme="majorHAnsi" w:cstheme="majorHAnsi"/>
          <w:color w:val="000000"/>
          <w:sz w:val="24"/>
          <w:szCs w:val="24"/>
        </w:rPr>
        <w:t>mL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>);</w:t>
      </w:r>
    </w:p>
    <w:p w14:paraId="60CF4CE6" w14:textId="77777777" w:rsidR="007B46D0" w:rsidRPr="00B00493" w:rsidRDefault="00A86B7D" w:rsidP="00F85F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Semear as </w:t>
      </w:r>
      <w:r w:rsidRPr="00B00493">
        <w:rPr>
          <w:rFonts w:asciiTheme="majorHAnsi" w:hAnsiTheme="majorHAnsi" w:cstheme="majorHAnsi"/>
          <w:sz w:val="24"/>
          <w:szCs w:val="24"/>
        </w:rPr>
        <w:t>suspensões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com </w:t>
      </w:r>
      <w:r w:rsidRPr="00B00493">
        <w:rPr>
          <w:rFonts w:asciiTheme="majorHAnsi" w:hAnsiTheme="majorHAnsi" w:cstheme="majorHAnsi"/>
          <w:i/>
          <w:color w:val="000000"/>
          <w:sz w:val="24"/>
          <w:szCs w:val="24"/>
        </w:rPr>
        <w:t>swab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, em placas de Petri contendo ágar Mueller-Hinton, em 3 sobreposições com rotação de 60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entre elas;</w:t>
      </w:r>
    </w:p>
    <w:p w14:paraId="0BC5F604" w14:textId="77777777" w:rsidR="007B46D0" w:rsidRPr="00B00493" w:rsidRDefault="00A86B7D" w:rsidP="00F85F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Deixar o inóculo secar com a tampa fechada;</w:t>
      </w:r>
    </w:p>
    <w:p w14:paraId="447B9E7E" w14:textId="77777777" w:rsidR="007B46D0" w:rsidRPr="00B00493" w:rsidRDefault="00A86B7D" w:rsidP="00F85F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Aplicar os discos de antimicrobianos selecionados nas placas semeadas com pinça e pressionar levemente;</w:t>
      </w:r>
    </w:p>
    <w:p w14:paraId="557C139A" w14:textId="77777777" w:rsidR="007B46D0" w:rsidRPr="00B00493" w:rsidRDefault="00A86B7D" w:rsidP="00F85F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Incubar por 24 horas a 35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C;</w:t>
      </w:r>
    </w:p>
    <w:p w14:paraId="1408CDE5" w14:textId="77777777" w:rsidR="007B46D0" w:rsidRPr="00B00493" w:rsidRDefault="00A86B7D" w:rsidP="00F85F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Interpretar a inibição do crescimento bacteriano das duas linhagens medindo o diâmetro do halo de inibição causado por cada um dos agentes testados;</w:t>
      </w:r>
    </w:p>
    <w:p w14:paraId="1FFC4651" w14:textId="77777777" w:rsidR="00974881" w:rsidRDefault="00A86B7D" w:rsidP="00F85F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Comparação com a tabela padrão para interpretação de halos de inibição: diâmetro dos halos são relacionados a sensibilidade ou resistência da bactéria ao antibiótico</w:t>
      </w:r>
      <w:r w:rsidR="00974881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2C224E7E" w14:textId="4E33B045" w:rsidR="00974881" w:rsidRPr="00974881" w:rsidRDefault="00974881" w:rsidP="00F85F54">
      <w:pPr>
        <w:pStyle w:val="ListParagraph"/>
        <w:numPr>
          <w:ilvl w:val="0"/>
          <w:numId w:val="16"/>
        </w:numPr>
        <w:spacing w:after="120" w:line="360" w:lineRule="auto"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974881">
        <w:rPr>
          <w:rFonts w:asciiTheme="majorHAnsi" w:hAnsiTheme="majorHAnsi" w:cstheme="majorHAnsi"/>
          <w:sz w:val="24"/>
          <w:szCs w:val="24"/>
        </w:rPr>
        <w:lastRenderedPageBreak/>
        <w:t xml:space="preserve">Os </w:t>
      </w:r>
      <w:r>
        <w:rPr>
          <w:rFonts w:asciiTheme="majorHAnsi" w:hAnsiTheme="majorHAnsi" w:cstheme="majorHAnsi"/>
          <w:sz w:val="24"/>
          <w:szCs w:val="24"/>
        </w:rPr>
        <w:t>microrganismos</w:t>
      </w:r>
      <w:r w:rsidRPr="00974881">
        <w:rPr>
          <w:rFonts w:asciiTheme="majorHAnsi" w:hAnsiTheme="majorHAnsi" w:cstheme="majorHAnsi"/>
          <w:sz w:val="24"/>
          <w:szCs w:val="24"/>
        </w:rPr>
        <w:t xml:space="preserve"> podem ser separados em três grupos, de acordo com os resultados:</w:t>
      </w:r>
    </w:p>
    <w:p w14:paraId="3B2A1309" w14:textId="02AF8858" w:rsidR="00974881" w:rsidRPr="00974881" w:rsidRDefault="00974881" w:rsidP="00EC6812">
      <w:pPr>
        <w:spacing w:after="120" w:line="360" w:lineRule="auto"/>
        <w:ind w:left="1701" w:hanging="992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974881">
        <w:rPr>
          <w:rFonts w:asciiTheme="majorHAnsi" w:hAnsiTheme="majorHAnsi" w:cstheme="majorHAnsi"/>
          <w:b/>
          <w:i/>
          <w:sz w:val="24"/>
          <w:szCs w:val="24"/>
        </w:rPr>
        <w:t>Valor sensível</w:t>
      </w:r>
      <w:r w:rsidRPr="00974881">
        <w:rPr>
          <w:rFonts w:asciiTheme="majorHAnsi" w:hAnsiTheme="majorHAnsi" w:cstheme="majorHAnsi"/>
          <w:sz w:val="24"/>
          <w:szCs w:val="24"/>
        </w:rPr>
        <w:t>: o antibiótico pode ser usado;</w:t>
      </w:r>
    </w:p>
    <w:p w14:paraId="58292340" w14:textId="77777777" w:rsidR="00974881" w:rsidRPr="00974881" w:rsidRDefault="00974881" w:rsidP="00EC6812">
      <w:pPr>
        <w:spacing w:after="120" w:line="360" w:lineRule="auto"/>
        <w:ind w:left="1701" w:hanging="992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974881">
        <w:rPr>
          <w:rFonts w:asciiTheme="majorHAnsi" w:hAnsiTheme="majorHAnsi" w:cstheme="majorHAnsi"/>
          <w:b/>
          <w:i/>
          <w:sz w:val="24"/>
          <w:szCs w:val="24"/>
        </w:rPr>
        <w:t>Valor resistente</w:t>
      </w:r>
      <w:r w:rsidRPr="00974881">
        <w:rPr>
          <w:rFonts w:asciiTheme="majorHAnsi" w:hAnsiTheme="majorHAnsi" w:cstheme="majorHAnsi"/>
          <w:sz w:val="24"/>
          <w:szCs w:val="24"/>
        </w:rPr>
        <w:t>: o medicamento não deve ser usado;</w:t>
      </w:r>
    </w:p>
    <w:p w14:paraId="5E9264F9" w14:textId="68171C24" w:rsidR="0021105E" w:rsidRDefault="00974881" w:rsidP="0021105E">
      <w:pPr>
        <w:spacing w:after="120" w:line="360" w:lineRule="auto"/>
        <w:ind w:left="426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974881">
        <w:rPr>
          <w:rFonts w:asciiTheme="majorHAnsi" w:hAnsiTheme="majorHAnsi" w:cstheme="majorHAnsi"/>
          <w:b/>
          <w:i/>
          <w:sz w:val="24"/>
          <w:szCs w:val="24"/>
        </w:rPr>
        <w:t>Valor intermediário</w:t>
      </w:r>
      <w:r w:rsidRPr="00974881">
        <w:rPr>
          <w:rFonts w:asciiTheme="majorHAnsi" w:hAnsiTheme="majorHAnsi" w:cstheme="majorHAnsi"/>
          <w:sz w:val="24"/>
          <w:szCs w:val="24"/>
        </w:rPr>
        <w:t>: o tratamento só tem sucesso se a medicação for administrada na</w:t>
      </w:r>
      <w:r w:rsidR="0021105E">
        <w:rPr>
          <w:rFonts w:asciiTheme="majorHAnsi" w:hAnsiTheme="majorHAnsi" w:cstheme="majorHAnsi"/>
          <w:sz w:val="24"/>
          <w:szCs w:val="24"/>
        </w:rPr>
        <w:t xml:space="preserve"> </w:t>
      </w:r>
      <w:r w:rsidRPr="00974881">
        <w:rPr>
          <w:rFonts w:asciiTheme="majorHAnsi" w:hAnsiTheme="majorHAnsi" w:cstheme="majorHAnsi"/>
          <w:sz w:val="24"/>
          <w:szCs w:val="24"/>
        </w:rPr>
        <w:t xml:space="preserve">dose máxima permitida quanto à toxicidade do medicamento. </w:t>
      </w:r>
    </w:p>
    <w:p w14:paraId="30CF8097" w14:textId="0D9314D2" w:rsidR="007B46D0" w:rsidRPr="00974881" w:rsidRDefault="00974881" w:rsidP="00EC6812">
      <w:pPr>
        <w:spacing w:after="120" w:line="360" w:lineRule="auto"/>
        <w:ind w:left="1701" w:hanging="992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974881">
        <w:rPr>
          <w:rFonts w:asciiTheme="majorHAnsi" w:hAnsiTheme="majorHAnsi" w:cstheme="majorHAnsi"/>
          <w:sz w:val="24"/>
          <w:szCs w:val="24"/>
        </w:rPr>
        <w:t>Observação: Uma colônia isolada dentro do halo de inibição indica resistência;</w:t>
      </w:r>
    </w:p>
    <w:p w14:paraId="3A2E3C07" w14:textId="77777777" w:rsidR="00646518" w:rsidRPr="00B00493" w:rsidRDefault="00646518" w:rsidP="00EC6812">
      <w:pPr>
        <w:spacing w:after="120" w:line="360" w:lineRule="auto"/>
        <w:ind w:left="709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bookmarkStart w:id="11" w:name="_GoBack"/>
      <w:bookmarkEnd w:id="11"/>
    </w:p>
    <w:p w14:paraId="78835AE7" w14:textId="77777777" w:rsidR="007B46D0" w:rsidRPr="00B00493" w:rsidRDefault="00A86B7D" w:rsidP="00EC6812">
      <w:pPr>
        <w:pStyle w:val="Heading2"/>
        <w:spacing w:after="120" w:line="360" w:lineRule="auto"/>
        <w:contextualSpacing/>
        <w:mirrorIndents/>
      </w:pPr>
      <w:bookmarkStart w:id="12" w:name="_Toc4604841"/>
      <w:r w:rsidRPr="00B00493">
        <w:t>2.6 Aulas 11 e 12</w:t>
      </w:r>
      <w:r w:rsidRPr="00B00493">
        <w:rPr>
          <w:color w:val="FF0000"/>
        </w:rPr>
        <w:t xml:space="preserve"> </w:t>
      </w:r>
      <w:r w:rsidRPr="00B00493">
        <w:t>– Isolamento de bactérias anaeróbias e esporuladas</w:t>
      </w:r>
      <w:bookmarkEnd w:id="12"/>
    </w:p>
    <w:p w14:paraId="62434986" w14:textId="77777777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ab/>
        <w:t>Objetivos</w:t>
      </w:r>
    </w:p>
    <w:p w14:paraId="4A689264" w14:textId="77777777" w:rsidR="007B46D0" w:rsidRPr="00B00493" w:rsidRDefault="00A86B7D" w:rsidP="00F85F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Recuperação de espécies bacterianas anaeróbias a partir de fezes de cavalo;</w:t>
      </w:r>
    </w:p>
    <w:p w14:paraId="28C4D1B5" w14:textId="77777777" w:rsidR="007B46D0" w:rsidRPr="00B00493" w:rsidRDefault="00A86B7D" w:rsidP="00F85F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Recuperação de espécies bacterianas esporuladas a partir de fezes de cavalo; </w:t>
      </w:r>
    </w:p>
    <w:p w14:paraId="21ADDC41" w14:textId="60173211" w:rsidR="007B46D0" w:rsidRPr="00B00493" w:rsidRDefault="00A86B7D" w:rsidP="00F85F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Identificar o </w:t>
      </w: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end</w:t>
      </w:r>
      <w:r w:rsidR="00295BB5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sporo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bacteriano em </w:t>
      </w:r>
      <w:r w:rsidRPr="00B00493">
        <w:rPr>
          <w:rFonts w:asciiTheme="majorHAnsi" w:hAnsiTheme="majorHAnsi" w:cstheme="majorHAnsi"/>
          <w:sz w:val="24"/>
          <w:szCs w:val="24"/>
        </w:rPr>
        <w:t>esfregaços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corados pela técnica de Gram.</w:t>
      </w:r>
    </w:p>
    <w:p w14:paraId="1C30703F" w14:textId="77777777" w:rsidR="00974881" w:rsidRDefault="00974881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9591AFE" w14:textId="708AE998" w:rsidR="00974881" w:rsidRPr="00974881" w:rsidRDefault="00974881" w:rsidP="00EC6812">
      <w:pPr>
        <w:spacing w:after="120" w:line="360" w:lineRule="auto"/>
        <w:ind w:firstLine="709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974881">
        <w:rPr>
          <w:rFonts w:asciiTheme="majorHAnsi" w:hAnsiTheme="majorHAnsi" w:cstheme="majorHAnsi"/>
          <w:b/>
          <w:sz w:val="24"/>
          <w:szCs w:val="24"/>
        </w:rPr>
        <w:t>Metodologia</w:t>
      </w:r>
    </w:p>
    <w:p w14:paraId="514175F6" w14:textId="3EB207EF" w:rsidR="003B301B" w:rsidRPr="00B00493" w:rsidRDefault="003B301B" w:rsidP="00F85F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Preparar duas </w:t>
      </w:r>
      <w:r w:rsidRPr="00B00493">
        <w:rPr>
          <w:rFonts w:asciiTheme="majorHAnsi" w:hAnsiTheme="majorHAnsi" w:cstheme="majorHAnsi"/>
          <w:sz w:val="24"/>
          <w:szCs w:val="24"/>
        </w:rPr>
        <w:t>suspensões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de fezes de cavalo em água e aquecer uma delas de 60 a 70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C por 3 minutos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1105E">
        <w:rPr>
          <w:rFonts w:asciiTheme="majorHAnsi" w:hAnsiTheme="majorHAnsi" w:cstheme="majorHAnsi"/>
          <w:color w:val="000000"/>
          <w:sz w:val="24"/>
          <w:szCs w:val="24"/>
        </w:rPr>
        <w:t>“</w:t>
      </w:r>
      <w:r>
        <w:rPr>
          <w:rFonts w:asciiTheme="majorHAnsi" w:hAnsiTheme="majorHAnsi" w:cstheme="majorHAnsi"/>
          <w:color w:val="000000"/>
          <w:sz w:val="24"/>
          <w:szCs w:val="24"/>
        </w:rPr>
        <w:t>suspensão quente”</w:t>
      </w:r>
      <w:r w:rsidR="0021105E">
        <w:rPr>
          <w:rFonts w:asciiTheme="majorHAnsi" w:hAnsiTheme="majorHAnsi" w:cstheme="majorHAnsi"/>
          <w:color w:val="000000"/>
          <w:sz w:val="24"/>
          <w:szCs w:val="24"/>
        </w:rPr>
        <w:t xml:space="preserve"> e manter a outra em temperatura ambiente “suspensão fria”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556F08C3" w14:textId="41163EA3" w:rsidR="003B301B" w:rsidRPr="003B301B" w:rsidRDefault="003B301B" w:rsidP="00F85F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Semear as </w:t>
      </w:r>
      <w:r w:rsidR="00D4700D">
        <w:rPr>
          <w:rFonts w:asciiTheme="majorHAnsi" w:hAnsiTheme="majorHAnsi" w:cstheme="majorHAnsi"/>
          <w:color w:val="000000"/>
          <w:sz w:val="24"/>
          <w:szCs w:val="24"/>
        </w:rPr>
        <w:t xml:space="preserve">duas </w:t>
      </w:r>
      <w:r w:rsidRPr="00B00493">
        <w:rPr>
          <w:rFonts w:asciiTheme="majorHAnsi" w:hAnsiTheme="majorHAnsi" w:cstheme="majorHAnsi"/>
          <w:sz w:val="24"/>
          <w:szCs w:val="24"/>
        </w:rPr>
        <w:t>suspensões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 w:cstheme="majorHAnsi"/>
          <w:color w:val="000000"/>
          <w:sz w:val="24"/>
          <w:szCs w:val="24"/>
        </w:rPr>
        <w:t>“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quente</w:t>
      </w:r>
      <w:r>
        <w:rPr>
          <w:rFonts w:asciiTheme="majorHAnsi" w:hAnsiTheme="majorHAnsi" w:cstheme="majorHAnsi"/>
          <w:color w:val="000000"/>
          <w:sz w:val="24"/>
          <w:szCs w:val="24"/>
        </w:rPr>
        <w:t>”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e </w:t>
      </w:r>
      <w:r>
        <w:rPr>
          <w:rFonts w:asciiTheme="majorHAnsi" w:hAnsiTheme="majorHAnsi" w:cstheme="majorHAnsi"/>
          <w:color w:val="000000"/>
          <w:sz w:val="24"/>
          <w:szCs w:val="24"/>
        </w:rPr>
        <w:t>“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fria</w:t>
      </w:r>
      <w:r>
        <w:rPr>
          <w:rFonts w:asciiTheme="majorHAnsi" w:hAnsiTheme="majorHAnsi" w:cstheme="majorHAnsi"/>
          <w:color w:val="000000"/>
          <w:sz w:val="24"/>
          <w:szCs w:val="24"/>
        </w:rPr>
        <w:t>”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) em placas de ágar</w:t>
      </w:r>
      <w:r w:rsidR="0021105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sangue</w:t>
      </w:r>
      <w:r w:rsidR="0021105E">
        <w:rPr>
          <w:rFonts w:asciiTheme="majorHAnsi" w:hAnsiTheme="majorHAnsi" w:cstheme="majorHAnsi"/>
          <w:color w:val="000000"/>
          <w:sz w:val="24"/>
          <w:szCs w:val="24"/>
        </w:rPr>
        <w:t xml:space="preserve"> e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ágar </w:t>
      </w: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MacConkey</w:t>
      </w:r>
      <w:proofErr w:type="spellEnd"/>
      <w:r w:rsidR="0021105E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segundo esquema da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Figura </w:t>
      </w:r>
      <w:r w:rsidR="0021105E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75747F1" w14:textId="4FA35BDD" w:rsidR="003B301B" w:rsidRPr="00B00493" w:rsidRDefault="003B301B" w:rsidP="00F85F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Semear a suspensão quente </w:t>
      </w:r>
      <w:r>
        <w:rPr>
          <w:rFonts w:asciiTheme="majorHAnsi" w:hAnsiTheme="majorHAnsi" w:cstheme="majorHAnsi"/>
          <w:color w:val="000000"/>
          <w:sz w:val="24"/>
          <w:szCs w:val="24"/>
        </w:rPr>
        <w:t>em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caldo </w:t>
      </w: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Tarozzi</w:t>
      </w:r>
      <w:proofErr w:type="spellEnd"/>
      <w:r w:rsidR="00D4700D">
        <w:rPr>
          <w:rFonts w:asciiTheme="majorHAnsi" w:hAnsiTheme="majorHAnsi" w:cstheme="majorHAnsi"/>
          <w:color w:val="000000"/>
          <w:sz w:val="24"/>
          <w:szCs w:val="24"/>
        </w:rPr>
        <w:t xml:space="preserve"> e selar com vaselina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4A6FBFC4" w14:textId="2A80323B" w:rsidR="003B301B" w:rsidRDefault="003B301B" w:rsidP="00F85F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Incubar </w:t>
      </w:r>
      <w:r w:rsidR="00D4700D">
        <w:rPr>
          <w:rFonts w:asciiTheme="majorHAnsi" w:hAnsiTheme="majorHAnsi" w:cstheme="majorHAnsi"/>
          <w:color w:val="000000"/>
          <w:sz w:val="24"/>
          <w:szCs w:val="24"/>
        </w:rPr>
        <w:t>metade d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as placas e os caldos a 35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C por 24 horas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em jarra de anaerobiose (Figura </w:t>
      </w:r>
      <w:r w:rsidR="00D4700D">
        <w:rPr>
          <w:rFonts w:asciiTheme="majorHAnsi" w:hAnsiTheme="majorHAnsi" w:cstheme="majorHAnsi"/>
          <w:color w:val="000000"/>
          <w:sz w:val="24"/>
          <w:szCs w:val="24"/>
        </w:rPr>
        <w:t>4</w:t>
      </w:r>
      <w:r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1313BE94" w14:textId="75E7D0A4" w:rsidR="00D4700D" w:rsidRPr="00B00493" w:rsidRDefault="00D4700D" w:rsidP="00F85F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Incubar metade das placas a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35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C por 24 horas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sem jarra;</w:t>
      </w:r>
    </w:p>
    <w:p w14:paraId="3C1CAC87" w14:textId="72B851D9" w:rsidR="003B301B" w:rsidRPr="00B00493" w:rsidRDefault="003B301B" w:rsidP="00F85F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Comparar o crescimento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das </w:t>
      </w:r>
      <w:r w:rsidRPr="00B00493">
        <w:rPr>
          <w:rFonts w:asciiTheme="majorHAnsi" w:hAnsiTheme="majorHAnsi" w:cstheme="majorHAnsi"/>
          <w:sz w:val="24"/>
          <w:szCs w:val="24"/>
        </w:rPr>
        <w:t>suspensões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“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quente</w:t>
      </w:r>
      <w:r>
        <w:rPr>
          <w:rFonts w:asciiTheme="majorHAnsi" w:hAnsiTheme="majorHAnsi" w:cstheme="majorHAnsi"/>
          <w:color w:val="000000"/>
          <w:sz w:val="24"/>
          <w:szCs w:val="24"/>
        </w:rPr>
        <w:t>”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e </w:t>
      </w:r>
      <w:r>
        <w:rPr>
          <w:rFonts w:asciiTheme="majorHAnsi" w:hAnsiTheme="majorHAnsi" w:cstheme="majorHAnsi"/>
          <w:color w:val="000000"/>
          <w:sz w:val="24"/>
          <w:szCs w:val="24"/>
        </w:rPr>
        <w:t>“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fria</w:t>
      </w:r>
      <w:r>
        <w:rPr>
          <w:rFonts w:asciiTheme="majorHAnsi" w:hAnsiTheme="majorHAnsi" w:cstheme="majorHAnsi"/>
          <w:color w:val="000000"/>
          <w:sz w:val="24"/>
          <w:szCs w:val="24"/>
        </w:rPr>
        <w:t>”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nos diferentes meios de cultura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de acordo com a interpretação</w:t>
      </w:r>
      <w:r w:rsidR="00D4700D">
        <w:rPr>
          <w:rFonts w:asciiTheme="majorHAnsi" w:hAnsiTheme="majorHAnsi" w:cstheme="majorHAnsi"/>
          <w:color w:val="000000"/>
          <w:sz w:val="24"/>
          <w:szCs w:val="24"/>
        </w:rPr>
        <w:t xml:space="preserve"> detalhada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abaixo;</w:t>
      </w:r>
    </w:p>
    <w:p w14:paraId="33138738" w14:textId="740799CA" w:rsidR="003B301B" w:rsidRPr="00B00493" w:rsidRDefault="003B301B" w:rsidP="00F85F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Confeccionar esfregaços em lâminas das colônias que cresceram do material submetido ao aquecimento da placa de ágar </w:t>
      </w:r>
      <w:r w:rsidR="00D4700D">
        <w:rPr>
          <w:rFonts w:asciiTheme="majorHAnsi" w:hAnsiTheme="majorHAnsi" w:cstheme="majorHAnsi"/>
          <w:color w:val="000000"/>
          <w:sz w:val="24"/>
          <w:szCs w:val="24"/>
        </w:rPr>
        <w:t>sangue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e caldo </w:t>
      </w: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Tarozzi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0F373076" w14:textId="1923388B" w:rsidR="003B301B" w:rsidRDefault="003B301B" w:rsidP="00F85F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lastRenderedPageBreak/>
        <w:t>Co</w:t>
      </w:r>
      <w:r w:rsidRPr="00B00493">
        <w:rPr>
          <w:rFonts w:asciiTheme="majorHAnsi" w:hAnsiTheme="majorHAnsi" w:cstheme="majorHAnsi"/>
          <w:sz w:val="24"/>
          <w:szCs w:val="24"/>
        </w:rPr>
        <w:t>r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ar os esfregaços pela técnica de Gram e comparar a presença e localização dos </w:t>
      </w: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end</w:t>
      </w:r>
      <w:r w:rsidR="00295BB5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sporos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bacterianos formados no interior na célula vegetativa para identificação presuntiva dos gêneros </w:t>
      </w:r>
      <w:r w:rsidRPr="00B00493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Clostridium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sp. e </w:t>
      </w:r>
      <w:r w:rsidRPr="00B00493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Bacillus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sp.</w:t>
      </w:r>
    </w:p>
    <w:p w14:paraId="450010C8" w14:textId="77777777" w:rsidR="00DA2375" w:rsidRPr="00B00493" w:rsidRDefault="00DA2375" w:rsidP="00DA23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8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4BCCE81" w14:textId="468BF8A7" w:rsidR="001242F8" w:rsidRDefault="003B301B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  <w:highlight w:val="white"/>
        </w:rPr>
      </w:pPr>
      <w:r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Interpretação do </w:t>
      </w:r>
      <w:r w:rsidR="00D00C3E">
        <w:rPr>
          <w:rFonts w:asciiTheme="majorHAnsi" w:hAnsiTheme="majorHAnsi" w:cstheme="majorHAnsi"/>
          <w:b/>
          <w:sz w:val="24"/>
          <w:szCs w:val="24"/>
          <w:highlight w:val="white"/>
        </w:rPr>
        <w:t>crescimento</w:t>
      </w:r>
      <w:r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nos m</w:t>
      </w:r>
      <w:r w:rsidR="001242F8">
        <w:rPr>
          <w:rFonts w:asciiTheme="majorHAnsi" w:hAnsiTheme="majorHAnsi" w:cstheme="majorHAnsi"/>
          <w:b/>
          <w:sz w:val="24"/>
          <w:szCs w:val="24"/>
          <w:highlight w:val="white"/>
        </w:rPr>
        <w:t>eios de cultura utilizados:</w:t>
      </w:r>
    </w:p>
    <w:p w14:paraId="63609FDE" w14:textId="1543ADC0" w:rsidR="007B46D0" w:rsidRPr="00B00493" w:rsidRDefault="00D4700D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proofErr w:type="spellStart"/>
      <w:r>
        <w:rPr>
          <w:rFonts w:asciiTheme="majorHAnsi" w:hAnsiTheme="majorHAnsi" w:cstheme="majorHAnsi"/>
          <w:sz w:val="24"/>
          <w:szCs w:val="24"/>
          <w:u w:val="single"/>
        </w:rPr>
        <w:t>M</w:t>
      </w:r>
      <w:r w:rsidR="00646518" w:rsidRPr="001242F8">
        <w:rPr>
          <w:rFonts w:asciiTheme="majorHAnsi" w:hAnsiTheme="majorHAnsi" w:cstheme="majorHAnsi"/>
          <w:sz w:val="24"/>
          <w:szCs w:val="24"/>
          <w:u w:val="single"/>
        </w:rPr>
        <w:t>ei</w:t>
      </w:r>
      <w:r w:rsidR="004A1BE0" w:rsidRPr="001242F8">
        <w:rPr>
          <w:rFonts w:asciiTheme="majorHAnsi" w:hAnsiTheme="majorHAnsi" w:cstheme="majorHAnsi"/>
          <w:sz w:val="24"/>
          <w:szCs w:val="24"/>
          <w:u w:val="single"/>
        </w:rPr>
        <w:t xml:space="preserve">o </w:t>
      </w:r>
      <w:r w:rsidR="00646518" w:rsidRPr="001242F8">
        <w:rPr>
          <w:rFonts w:asciiTheme="majorHAnsi" w:hAnsiTheme="majorHAnsi" w:cstheme="majorHAnsi"/>
          <w:sz w:val="24"/>
          <w:szCs w:val="24"/>
          <w:highlight w:val="white"/>
          <w:u w:val="single"/>
        </w:rPr>
        <w:t>Tarozzi</w:t>
      </w:r>
      <w:proofErr w:type="spellEnd"/>
      <w:r>
        <w:rPr>
          <w:rFonts w:asciiTheme="majorHAnsi" w:hAnsiTheme="majorHAnsi" w:cstheme="majorHAnsi"/>
          <w:sz w:val="24"/>
          <w:szCs w:val="24"/>
          <w:highlight w:val="white"/>
          <w:u w:val="single"/>
        </w:rPr>
        <w:t>:</w:t>
      </w:r>
      <w:r w:rsidR="001242F8">
        <w:rPr>
          <w:rFonts w:asciiTheme="majorHAnsi" w:hAnsiTheme="majorHAnsi" w:cstheme="majorHAnsi"/>
          <w:sz w:val="24"/>
          <w:szCs w:val="24"/>
          <w:highlight w:val="white"/>
          <w:u w:val="single"/>
        </w:rPr>
        <w:t xml:space="preserve"> </w:t>
      </w:r>
      <w:r>
        <w:rPr>
          <w:rFonts w:asciiTheme="majorHAnsi" w:hAnsiTheme="majorHAnsi" w:cstheme="majorHAnsi"/>
          <w:sz w:val="24"/>
          <w:szCs w:val="24"/>
          <w:highlight w:val="white"/>
        </w:rPr>
        <w:t>S</w:t>
      </w:r>
      <w:r w:rsidR="00A86B7D"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emeadura </w:t>
      </w:r>
      <w:r w:rsidR="001242F8">
        <w:rPr>
          <w:rFonts w:asciiTheme="majorHAnsi" w:hAnsiTheme="majorHAnsi" w:cstheme="majorHAnsi"/>
          <w:sz w:val="24"/>
          <w:szCs w:val="24"/>
          <w:highlight w:val="white"/>
        </w:rPr>
        <w:t>de suspensão “quente” do material clínico aquecido</w:t>
      </w:r>
      <w:r>
        <w:rPr>
          <w:rFonts w:asciiTheme="majorHAnsi" w:hAnsiTheme="majorHAnsi" w:cstheme="majorHAnsi"/>
          <w:sz w:val="24"/>
          <w:szCs w:val="24"/>
          <w:highlight w:val="white"/>
        </w:rPr>
        <w:t>.</w:t>
      </w:r>
      <w:r w:rsidR="001242F8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>
        <w:rPr>
          <w:rFonts w:asciiTheme="majorHAnsi" w:hAnsiTheme="majorHAnsi" w:cstheme="majorHAnsi"/>
          <w:sz w:val="24"/>
          <w:szCs w:val="24"/>
          <w:highlight w:val="white"/>
        </w:rPr>
        <w:t>C</w:t>
      </w:r>
      <w:r w:rsidR="001242F8">
        <w:rPr>
          <w:rFonts w:asciiTheme="majorHAnsi" w:hAnsiTheme="majorHAnsi" w:cstheme="majorHAnsi"/>
          <w:sz w:val="24"/>
          <w:szCs w:val="24"/>
          <w:highlight w:val="white"/>
        </w:rPr>
        <w:t>onsiste num</w:t>
      </w:r>
      <w:r w:rsidR="00A86B7D"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="001242F8"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caldo </w:t>
      </w:r>
      <w:r>
        <w:rPr>
          <w:rFonts w:asciiTheme="majorHAnsi" w:hAnsiTheme="majorHAnsi" w:cstheme="majorHAnsi"/>
          <w:sz w:val="24"/>
          <w:szCs w:val="24"/>
          <w:highlight w:val="white"/>
        </w:rPr>
        <w:t>nutriente</w:t>
      </w:r>
      <w:r w:rsidR="001242F8"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>
        <w:rPr>
          <w:rFonts w:asciiTheme="majorHAnsi" w:hAnsiTheme="majorHAnsi" w:cstheme="majorHAnsi"/>
          <w:sz w:val="24"/>
          <w:szCs w:val="24"/>
          <w:highlight w:val="white"/>
        </w:rPr>
        <w:t xml:space="preserve">no qual </w:t>
      </w:r>
      <w:r w:rsidR="001242F8" w:rsidRPr="00B00493">
        <w:rPr>
          <w:rFonts w:asciiTheme="majorHAnsi" w:hAnsiTheme="majorHAnsi" w:cstheme="majorHAnsi"/>
          <w:sz w:val="24"/>
          <w:szCs w:val="24"/>
          <w:highlight w:val="white"/>
        </w:rPr>
        <w:t>adiciona</w:t>
      </w:r>
      <w:r>
        <w:rPr>
          <w:rFonts w:asciiTheme="majorHAnsi" w:hAnsiTheme="majorHAnsi" w:cstheme="majorHAnsi"/>
          <w:sz w:val="24"/>
          <w:szCs w:val="24"/>
          <w:highlight w:val="white"/>
        </w:rPr>
        <w:t>-se</w:t>
      </w:r>
      <w:r w:rsidR="001242F8"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 carne.</w:t>
      </w:r>
      <w:r w:rsidR="001242F8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="001242F8"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Espera-se </w:t>
      </w:r>
      <w:r w:rsidR="001242F8">
        <w:rPr>
          <w:rFonts w:asciiTheme="majorHAnsi" w:hAnsiTheme="majorHAnsi" w:cstheme="majorHAnsi"/>
          <w:sz w:val="24"/>
          <w:szCs w:val="24"/>
          <w:highlight w:val="white"/>
        </w:rPr>
        <w:t>a</w:t>
      </w:r>
      <w:r w:rsidR="001242F8"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 formação de gás CO</w:t>
      </w:r>
      <w:r w:rsidR="001242F8" w:rsidRPr="001242F8">
        <w:rPr>
          <w:rFonts w:asciiTheme="majorHAnsi" w:hAnsiTheme="majorHAnsi" w:cstheme="majorHAnsi"/>
          <w:sz w:val="24"/>
          <w:szCs w:val="24"/>
          <w:highlight w:val="white"/>
          <w:vertAlign w:val="subscript"/>
        </w:rPr>
        <w:t>2</w:t>
      </w:r>
      <w:r w:rsidR="001242F8"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 e ácido</w:t>
      </w:r>
      <w:r w:rsidR="001242F8">
        <w:rPr>
          <w:rFonts w:asciiTheme="majorHAnsi" w:hAnsiTheme="majorHAnsi" w:cstheme="majorHAnsi"/>
          <w:sz w:val="24"/>
          <w:szCs w:val="24"/>
          <w:highlight w:val="white"/>
        </w:rPr>
        <w:t xml:space="preserve">s oriundos do metabolismo de anaeróbios, dentre os quais os pertencentes ao gênero </w:t>
      </w:r>
      <w:r w:rsidR="001242F8" w:rsidRPr="00B00493">
        <w:rPr>
          <w:rFonts w:asciiTheme="majorHAnsi" w:hAnsiTheme="majorHAnsi" w:cstheme="majorHAnsi"/>
          <w:i/>
          <w:sz w:val="24"/>
          <w:szCs w:val="24"/>
          <w:highlight w:val="white"/>
        </w:rPr>
        <w:t>Clostridium</w:t>
      </w:r>
      <w:r w:rsidR="001242F8"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. </w:t>
      </w:r>
    </w:p>
    <w:p w14:paraId="0CE1FEA3" w14:textId="09AE4FD3" w:rsidR="007B46D0" w:rsidRPr="00B00493" w:rsidRDefault="00A86B7D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i/>
          <w:sz w:val="24"/>
          <w:szCs w:val="24"/>
          <w:highlight w:val="white"/>
        </w:rPr>
      </w:pPr>
      <w:r w:rsidRPr="001242F8">
        <w:rPr>
          <w:rFonts w:asciiTheme="majorHAnsi" w:hAnsiTheme="majorHAnsi" w:cstheme="majorHAnsi"/>
          <w:sz w:val="24"/>
          <w:szCs w:val="24"/>
          <w:highlight w:val="white"/>
          <w:u w:val="single"/>
        </w:rPr>
        <w:t xml:space="preserve">Ágar </w:t>
      </w:r>
      <w:proofErr w:type="spellStart"/>
      <w:r w:rsidRPr="001242F8">
        <w:rPr>
          <w:rFonts w:asciiTheme="majorHAnsi" w:hAnsiTheme="majorHAnsi" w:cstheme="majorHAnsi"/>
          <w:sz w:val="24"/>
          <w:szCs w:val="24"/>
          <w:highlight w:val="white"/>
          <w:u w:val="single"/>
        </w:rPr>
        <w:t>MacConkey</w:t>
      </w:r>
      <w:proofErr w:type="spellEnd"/>
      <w:r w:rsidRPr="001242F8">
        <w:rPr>
          <w:rFonts w:asciiTheme="majorHAnsi" w:hAnsiTheme="majorHAnsi" w:cstheme="majorHAnsi"/>
          <w:sz w:val="24"/>
          <w:szCs w:val="24"/>
          <w:highlight w:val="white"/>
          <w:u w:val="single"/>
        </w:rPr>
        <w:t>: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="00D4700D">
        <w:rPr>
          <w:rFonts w:asciiTheme="majorHAnsi" w:hAnsiTheme="majorHAnsi" w:cstheme="majorHAnsi"/>
          <w:sz w:val="24"/>
          <w:szCs w:val="24"/>
          <w:highlight w:val="white"/>
        </w:rPr>
        <w:t>C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rescimento </w:t>
      </w:r>
      <w:r w:rsidR="001242F8">
        <w:rPr>
          <w:rFonts w:asciiTheme="majorHAnsi" w:hAnsiTheme="majorHAnsi" w:cstheme="majorHAnsi"/>
          <w:sz w:val="24"/>
          <w:szCs w:val="24"/>
          <w:highlight w:val="white"/>
        </w:rPr>
        <w:t>de Gram-negativas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="00D4700D">
        <w:rPr>
          <w:rFonts w:asciiTheme="majorHAnsi" w:hAnsiTheme="majorHAnsi" w:cstheme="majorHAnsi"/>
          <w:sz w:val="24"/>
          <w:szCs w:val="24"/>
          <w:highlight w:val="white"/>
        </w:rPr>
        <w:t xml:space="preserve">apenas 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do lado em que a </w:t>
      </w:r>
      <w:r w:rsidR="004119A0">
        <w:rPr>
          <w:rFonts w:asciiTheme="majorHAnsi" w:hAnsiTheme="majorHAnsi" w:cstheme="majorHAnsi"/>
          <w:sz w:val="24"/>
          <w:szCs w:val="24"/>
          <w:highlight w:val="white"/>
        </w:rPr>
        <w:t>“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>suspensão fria</w:t>
      </w:r>
      <w:r w:rsidR="001242F8">
        <w:rPr>
          <w:rFonts w:asciiTheme="majorHAnsi" w:hAnsiTheme="majorHAnsi" w:cstheme="majorHAnsi"/>
          <w:sz w:val="24"/>
          <w:szCs w:val="24"/>
          <w:highlight w:val="white"/>
        </w:rPr>
        <w:t>”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 foi semeada</w:t>
      </w:r>
      <w:r w:rsidR="00D4700D">
        <w:rPr>
          <w:rFonts w:asciiTheme="majorHAnsi" w:hAnsiTheme="majorHAnsi" w:cstheme="majorHAnsi"/>
          <w:sz w:val="24"/>
          <w:szCs w:val="24"/>
          <w:highlight w:val="white"/>
        </w:rPr>
        <w:t xml:space="preserve">. O aquecimento inativa esses microrganismos e, devido à </w:t>
      </w:r>
      <w:r w:rsidR="001242F8">
        <w:rPr>
          <w:rFonts w:asciiTheme="majorHAnsi" w:hAnsiTheme="majorHAnsi" w:cstheme="majorHAnsi"/>
          <w:sz w:val="24"/>
          <w:szCs w:val="24"/>
          <w:highlight w:val="white"/>
        </w:rPr>
        <w:t>ausência de capacidade de esporulação</w:t>
      </w:r>
      <w:r w:rsidR="00D4700D">
        <w:rPr>
          <w:rFonts w:asciiTheme="majorHAnsi" w:hAnsiTheme="majorHAnsi" w:cstheme="majorHAnsi"/>
          <w:sz w:val="24"/>
          <w:szCs w:val="24"/>
          <w:highlight w:val="white"/>
        </w:rPr>
        <w:t>, não crescem</w:t>
      </w:r>
      <w:r w:rsidR="001242F8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="004119A0">
        <w:rPr>
          <w:rFonts w:asciiTheme="majorHAnsi" w:hAnsiTheme="majorHAnsi" w:cstheme="majorHAnsi"/>
          <w:sz w:val="24"/>
          <w:szCs w:val="24"/>
          <w:highlight w:val="white"/>
        </w:rPr>
        <w:t>a partir da semeadura da “suspensão quente”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>;</w:t>
      </w:r>
    </w:p>
    <w:p w14:paraId="74E9C87C" w14:textId="2D2DCEBE" w:rsidR="007B46D0" w:rsidRPr="00B00493" w:rsidRDefault="00A86B7D" w:rsidP="004119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1242F8">
        <w:rPr>
          <w:rFonts w:asciiTheme="majorHAnsi" w:hAnsiTheme="majorHAnsi" w:cstheme="majorHAnsi"/>
          <w:sz w:val="24"/>
          <w:szCs w:val="24"/>
          <w:highlight w:val="white"/>
          <w:u w:val="single"/>
        </w:rPr>
        <w:t>Ágar Sangue:</w:t>
      </w:r>
      <w:r w:rsidRPr="001242F8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="004119A0">
        <w:rPr>
          <w:rFonts w:asciiTheme="majorHAnsi" w:hAnsiTheme="majorHAnsi" w:cstheme="majorHAnsi"/>
          <w:sz w:val="24"/>
          <w:szCs w:val="24"/>
          <w:highlight w:val="white"/>
        </w:rPr>
        <w:t>C</w:t>
      </w:r>
      <w:r w:rsidR="003B301B"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rescimento 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>de bactérias Gram</w:t>
      </w:r>
      <w:r w:rsidR="003B301B">
        <w:rPr>
          <w:rFonts w:asciiTheme="majorHAnsi" w:hAnsiTheme="majorHAnsi" w:cstheme="majorHAnsi"/>
          <w:sz w:val="24"/>
          <w:szCs w:val="24"/>
          <w:highlight w:val="white"/>
        </w:rPr>
        <w:t>-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>positiv</w:t>
      </w:r>
      <w:r w:rsidR="003B301B">
        <w:rPr>
          <w:rFonts w:asciiTheme="majorHAnsi" w:hAnsiTheme="majorHAnsi" w:cstheme="majorHAnsi"/>
          <w:sz w:val="24"/>
          <w:szCs w:val="24"/>
          <w:highlight w:val="white"/>
        </w:rPr>
        <w:t>as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 e </w:t>
      </w:r>
      <w:r w:rsidR="003B301B">
        <w:rPr>
          <w:rFonts w:asciiTheme="majorHAnsi" w:hAnsiTheme="majorHAnsi" w:cstheme="majorHAnsi"/>
          <w:sz w:val="24"/>
          <w:szCs w:val="24"/>
          <w:highlight w:val="white"/>
        </w:rPr>
        <w:t>Gram-negativas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>, oriunda</w:t>
      </w:r>
      <w:r w:rsidR="00D4700D">
        <w:rPr>
          <w:rFonts w:asciiTheme="majorHAnsi" w:hAnsiTheme="majorHAnsi" w:cstheme="majorHAnsi"/>
          <w:sz w:val="24"/>
          <w:szCs w:val="24"/>
          <w:highlight w:val="white"/>
        </w:rPr>
        <w:t>s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 da semeadura das duas suspensões</w:t>
      </w:r>
      <w:r w:rsidR="004119A0">
        <w:rPr>
          <w:rFonts w:asciiTheme="majorHAnsi" w:hAnsiTheme="majorHAnsi" w:cstheme="majorHAnsi"/>
          <w:sz w:val="24"/>
          <w:szCs w:val="24"/>
          <w:highlight w:val="white"/>
        </w:rPr>
        <w:t>. Na porção onde a “suspensão fria”</w:t>
      </w:r>
      <w:r w:rsidR="003B301B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="004119A0">
        <w:rPr>
          <w:rFonts w:asciiTheme="majorHAnsi" w:hAnsiTheme="majorHAnsi" w:cstheme="majorHAnsi"/>
          <w:sz w:val="24"/>
          <w:szCs w:val="24"/>
          <w:highlight w:val="white"/>
        </w:rPr>
        <w:t xml:space="preserve">foi semeada, espera-se o crescimento irrestrito dos microrganismos presentes na amostra, enquanto que na “suspensão quente”, apenas os com capacidade de esporulação irão se desenvolver.  Observação: 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Colônias </w:t>
      </w:r>
      <w:r w:rsidR="004119A0">
        <w:rPr>
          <w:rFonts w:asciiTheme="majorHAnsi" w:hAnsiTheme="majorHAnsi" w:cstheme="majorHAnsi"/>
          <w:sz w:val="24"/>
          <w:szCs w:val="24"/>
          <w:highlight w:val="white"/>
        </w:rPr>
        <w:t>grandes, espraiadas e irregulares são características do gênero</w:t>
      </w:r>
      <w:r w:rsidRPr="00B00493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B00493">
        <w:rPr>
          <w:rFonts w:asciiTheme="majorHAnsi" w:hAnsiTheme="majorHAnsi" w:cstheme="majorHAnsi"/>
          <w:i/>
          <w:sz w:val="24"/>
          <w:szCs w:val="24"/>
          <w:highlight w:val="white"/>
        </w:rPr>
        <w:t>Bacillus</w:t>
      </w:r>
      <w:r w:rsidR="004119A0">
        <w:rPr>
          <w:rFonts w:asciiTheme="majorHAnsi" w:hAnsiTheme="majorHAnsi" w:cstheme="majorHAnsi"/>
          <w:sz w:val="24"/>
          <w:szCs w:val="24"/>
          <w:highlight w:val="white"/>
        </w:rPr>
        <w:t>.</w:t>
      </w:r>
    </w:p>
    <w:p w14:paraId="53D58B52" w14:textId="424E9A50" w:rsidR="003B301B" w:rsidRDefault="003B301B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1E3A306C" w14:textId="77777777" w:rsidR="003B301B" w:rsidRDefault="003B301B" w:rsidP="00EC6812">
      <w:pPr>
        <w:spacing w:after="120" w:line="360" w:lineRule="auto"/>
        <w:contextualSpacing/>
        <w:mirrorIndents/>
      </w:pPr>
      <w:r w:rsidRPr="00B00493">
        <w:rPr>
          <w:rFonts w:asciiTheme="majorHAnsi" w:hAnsiTheme="majorHAnsi" w:cstheme="majorHAnsi"/>
          <w:noProof/>
        </w:rPr>
        <w:drawing>
          <wp:anchor distT="0" distB="0" distL="0" distR="0" simplePos="0" relativeHeight="251666432" behindDoc="0" locked="0" layoutInCell="1" allowOverlap="1" wp14:anchorId="48DDA415" wp14:editId="77F948E5">
            <wp:simplePos x="0" y="0"/>
            <wp:positionH relativeFrom="column">
              <wp:posOffset>541020</wp:posOffset>
            </wp:positionH>
            <wp:positionV relativeFrom="paragraph">
              <wp:posOffset>0</wp:posOffset>
            </wp:positionV>
            <wp:extent cx="2194560" cy="2133600"/>
            <wp:effectExtent l="0" t="0" r="0" b="0"/>
            <wp:wrapSquare wrapText="bothSides" distT="0" distB="0" distL="0" distR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06A3D" w14:textId="77777777" w:rsidR="003B301B" w:rsidRPr="00B00493" w:rsidRDefault="003B301B" w:rsidP="00EC6812">
      <w:pPr>
        <w:widowControl w:val="0"/>
        <w:pBdr>
          <w:between w:val="nil"/>
        </w:pBdr>
        <w:spacing w:after="120" w:line="360" w:lineRule="auto"/>
        <w:ind w:firstLine="705"/>
        <w:contextualSpacing/>
        <w:mirrorIndents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B00493">
        <w:rPr>
          <w:rFonts w:asciiTheme="majorHAnsi" w:eastAsia="Arial" w:hAnsiTheme="majorHAnsi" w:cstheme="majorHAnsi"/>
          <w:color w:val="000000"/>
          <w:sz w:val="56"/>
          <w:szCs w:val="56"/>
        </w:rPr>
        <w:t xml:space="preserve">} </w:t>
      </w:r>
      <w:r w:rsidRPr="00B00493">
        <w:rPr>
          <w:rFonts w:asciiTheme="majorHAnsi" w:hAnsiTheme="majorHAnsi" w:cstheme="majorHAnsi"/>
          <w:b/>
          <w:color w:val="000000"/>
          <w:sz w:val="24"/>
          <w:szCs w:val="24"/>
        </w:rPr>
        <w:t>Suspensão fria</w:t>
      </w:r>
    </w:p>
    <w:p w14:paraId="73066DF6" w14:textId="77777777" w:rsidR="004119A0" w:rsidRPr="004119A0" w:rsidRDefault="004119A0" w:rsidP="00DA2375">
      <w:pPr>
        <w:widowControl w:val="0"/>
        <w:pBdr>
          <w:between w:val="nil"/>
        </w:pBdr>
        <w:spacing w:after="120" w:line="360" w:lineRule="auto"/>
        <w:ind w:firstLine="705"/>
        <w:contextualSpacing/>
        <w:mirrorIndents/>
        <w:rPr>
          <w:rFonts w:asciiTheme="majorHAnsi" w:eastAsia="Arial" w:hAnsiTheme="majorHAnsi" w:cstheme="majorHAnsi"/>
          <w:color w:val="000000"/>
          <w:sz w:val="32"/>
          <w:szCs w:val="56"/>
        </w:rPr>
      </w:pPr>
    </w:p>
    <w:p w14:paraId="7E686DC7" w14:textId="316E6431" w:rsidR="00DA2375" w:rsidRPr="00B00493" w:rsidRDefault="00DA2375" w:rsidP="00DA2375">
      <w:pPr>
        <w:widowControl w:val="0"/>
        <w:pBdr>
          <w:between w:val="nil"/>
        </w:pBdr>
        <w:spacing w:after="120" w:line="360" w:lineRule="auto"/>
        <w:ind w:firstLine="705"/>
        <w:contextualSpacing/>
        <w:mirrorIndents/>
        <w:rPr>
          <w:rFonts w:asciiTheme="majorHAnsi" w:eastAsia="Times New Roman" w:hAnsiTheme="majorHAnsi" w:cstheme="majorHAnsi"/>
          <w:color w:val="000000"/>
        </w:rPr>
      </w:pPr>
      <w:r w:rsidRPr="00B00493">
        <w:rPr>
          <w:rFonts w:asciiTheme="majorHAnsi" w:eastAsia="Arial" w:hAnsiTheme="majorHAnsi" w:cstheme="majorHAnsi"/>
          <w:color w:val="000000"/>
          <w:sz w:val="56"/>
          <w:szCs w:val="56"/>
        </w:rPr>
        <w:t xml:space="preserve">} </w:t>
      </w:r>
      <w:r w:rsidRPr="00B00493">
        <w:rPr>
          <w:rFonts w:asciiTheme="majorHAnsi" w:hAnsiTheme="majorHAnsi" w:cstheme="majorHAnsi"/>
          <w:b/>
          <w:color w:val="000000"/>
          <w:sz w:val="24"/>
          <w:szCs w:val="24"/>
        </w:rPr>
        <w:t>Suspensão quente</w:t>
      </w:r>
    </w:p>
    <w:p w14:paraId="42D8792E" w14:textId="77777777" w:rsidR="003B301B" w:rsidRPr="004119A0" w:rsidRDefault="003B301B" w:rsidP="00EC6812">
      <w:pPr>
        <w:widowControl w:val="0"/>
        <w:pBdr>
          <w:between w:val="nil"/>
        </w:pBdr>
        <w:spacing w:after="120" w:line="360" w:lineRule="auto"/>
        <w:ind w:firstLine="705"/>
        <w:contextualSpacing/>
        <w:mirrorIndents/>
        <w:rPr>
          <w:rFonts w:asciiTheme="majorHAnsi" w:eastAsia="Arial" w:hAnsiTheme="majorHAnsi" w:cstheme="majorHAnsi"/>
          <w:color w:val="000000"/>
          <w:sz w:val="24"/>
          <w:szCs w:val="56"/>
        </w:rPr>
      </w:pPr>
    </w:p>
    <w:p w14:paraId="01738C65" w14:textId="410ED957" w:rsidR="003B301B" w:rsidRPr="00B00493" w:rsidRDefault="003B301B" w:rsidP="00295BB5">
      <w:pPr>
        <w:pStyle w:val="Figurelegend"/>
      </w:pPr>
      <w:r w:rsidRPr="00B00493">
        <w:rPr>
          <w:b/>
        </w:rPr>
        <w:t xml:space="preserve">Figura </w:t>
      </w:r>
      <w:r>
        <w:rPr>
          <w:b/>
        </w:rPr>
        <w:t>3</w:t>
      </w:r>
      <w:r w:rsidRPr="00B00493">
        <w:t>. Esquema para semeadura da suspensão de fezes em placa combinada de ágar</w:t>
      </w:r>
      <w:r w:rsidR="004119A0">
        <w:t xml:space="preserve"> </w:t>
      </w:r>
      <w:r w:rsidRPr="00B00493">
        <w:t xml:space="preserve">sangue (SG) e ágar </w:t>
      </w:r>
      <w:proofErr w:type="spellStart"/>
      <w:r w:rsidRPr="00B00493">
        <w:t>MacConkey</w:t>
      </w:r>
      <w:proofErr w:type="spellEnd"/>
      <w:r w:rsidRPr="00B00493">
        <w:t xml:space="preserve"> (MC), com e sem aquecimento prévio.</w:t>
      </w:r>
    </w:p>
    <w:p w14:paraId="5C82BA84" w14:textId="77777777" w:rsidR="003B301B" w:rsidRPr="00B00493" w:rsidRDefault="003B301B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79DEFF34" w14:textId="211D2BA2" w:rsidR="001242F8" w:rsidRDefault="001242F8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rPr>
          <w:rFonts w:asciiTheme="majorHAnsi" w:hAnsiTheme="majorHAnsi" w:cstheme="majorHAnsi"/>
          <w:i/>
          <w:sz w:val="24"/>
          <w:szCs w:val="24"/>
          <w:highlight w:val="white"/>
        </w:rPr>
      </w:pPr>
      <w:r w:rsidRPr="00B00493">
        <w:rPr>
          <w:rFonts w:asciiTheme="majorHAnsi" w:hAnsiTheme="majorHAnsi" w:cstheme="majorHAnsi"/>
          <w:i/>
          <w:noProof/>
          <w:sz w:val="24"/>
          <w:szCs w:val="24"/>
          <w:highlight w:val="white"/>
        </w:rPr>
        <w:lastRenderedPageBreak/>
        <w:drawing>
          <wp:anchor distT="0" distB="0" distL="114300" distR="114300" simplePos="0" relativeHeight="251664384" behindDoc="1" locked="0" layoutInCell="1" allowOverlap="1" wp14:anchorId="771FA0AB" wp14:editId="1363B084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2038350" cy="2483982"/>
            <wp:effectExtent l="19050" t="19050" r="19050" b="12065"/>
            <wp:wrapTight wrapText="bothSides">
              <wp:wrapPolygon edited="0">
                <wp:start x="-202" y="-166"/>
                <wp:lineTo x="-202" y="21539"/>
                <wp:lineTo x="21600" y="21539"/>
                <wp:lineTo x="21600" y="-166"/>
                <wp:lineTo x="-202" y="-166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839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B55BDAD" w14:textId="77777777" w:rsidR="001242F8" w:rsidRDefault="001242F8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center"/>
        <w:rPr>
          <w:rFonts w:asciiTheme="majorHAnsi" w:hAnsiTheme="majorHAnsi" w:cstheme="majorHAnsi"/>
          <w:i/>
          <w:sz w:val="24"/>
          <w:szCs w:val="24"/>
          <w:highlight w:val="white"/>
        </w:rPr>
      </w:pPr>
    </w:p>
    <w:p w14:paraId="7DF49632" w14:textId="77777777" w:rsidR="001242F8" w:rsidRDefault="001242F8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center"/>
        <w:rPr>
          <w:rFonts w:asciiTheme="majorHAnsi" w:hAnsiTheme="majorHAnsi" w:cstheme="majorHAnsi"/>
          <w:i/>
          <w:sz w:val="24"/>
          <w:szCs w:val="24"/>
          <w:highlight w:val="white"/>
        </w:rPr>
      </w:pPr>
    </w:p>
    <w:p w14:paraId="72AB52F2" w14:textId="583F48C6" w:rsidR="00DC3CF4" w:rsidRDefault="00DC3CF4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center"/>
        <w:rPr>
          <w:rFonts w:asciiTheme="majorHAnsi" w:hAnsiTheme="majorHAnsi" w:cstheme="majorHAnsi"/>
          <w:i/>
          <w:sz w:val="24"/>
          <w:szCs w:val="24"/>
          <w:highlight w:val="white"/>
        </w:rPr>
      </w:pPr>
    </w:p>
    <w:p w14:paraId="0ED7C1C7" w14:textId="3ABF313E" w:rsidR="003B301B" w:rsidRDefault="003B301B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center"/>
        <w:rPr>
          <w:rFonts w:asciiTheme="majorHAnsi" w:hAnsiTheme="majorHAnsi" w:cstheme="majorHAnsi"/>
          <w:i/>
          <w:sz w:val="24"/>
          <w:szCs w:val="24"/>
          <w:highlight w:val="white"/>
        </w:rPr>
      </w:pPr>
    </w:p>
    <w:p w14:paraId="53D0F3FC" w14:textId="77777777" w:rsidR="00295BB5" w:rsidRPr="00B00493" w:rsidRDefault="00295BB5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center"/>
        <w:rPr>
          <w:rFonts w:asciiTheme="majorHAnsi" w:hAnsiTheme="majorHAnsi" w:cstheme="majorHAnsi"/>
          <w:i/>
          <w:sz w:val="24"/>
          <w:szCs w:val="24"/>
          <w:highlight w:val="white"/>
        </w:rPr>
      </w:pPr>
    </w:p>
    <w:p w14:paraId="6D078E1C" w14:textId="77777777" w:rsidR="001242F8" w:rsidRDefault="001242F8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  <w:highlight w:val="white"/>
        </w:rPr>
      </w:pPr>
    </w:p>
    <w:p w14:paraId="33CEBE7A" w14:textId="7AA534CD" w:rsidR="001242F8" w:rsidRPr="00B00493" w:rsidRDefault="00B076D1" w:rsidP="00295BB5">
      <w:pPr>
        <w:pStyle w:val="Figurelegend"/>
        <w:rPr>
          <w:b/>
          <w:highlight w:val="white"/>
        </w:rPr>
      </w:pPr>
      <w:r w:rsidRPr="00B00493">
        <w:rPr>
          <w:b/>
          <w:highlight w:val="white"/>
        </w:rPr>
        <w:t xml:space="preserve">Figura </w:t>
      </w:r>
      <w:r w:rsidR="003B301B">
        <w:rPr>
          <w:b/>
          <w:highlight w:val="white"/>
        </w:rPr>
        <w:t>4</w:t>
      </w:r>
      <w:r w:rsidRPr="00B00493">
        <w:rPr>
          <w:b/>
          <w:highlight w:val="white"/>
        </w:rPr>
        <w:t>.</w:t>
      </w:r>
      <w:r w:rsidRPr="00B00493">
        <w:rPr>
          <w:highlight w:val="white"/>
        </w:rPr>
        <w:t xml:space="preserve"> Jarra de </w:t>
      </w:r>
      <w:r w:rsidR="003B301B">
        <w:rPr>
          <w:highlight w:val="white"/>
        </w:rPr>
        <w:t>a</w:t>
      </w:r>
      <w:r w:rsidRPr="00B00493">
        <w:rPr>
          <w:highlight w:val="white"/>
        </w:rPr>
        <w:t xml:space="preserve">naerobiose </w:t>
      </w:r>
      <w:r w:rsidR="001242F8">
        <w:rPr>
          <w:highlight w:val="white"/>
        </w:rPr>
        <w:t>utilizada para</w:t>
      </w:r>
      <w:r w:rsidR="001242F8" w:rsidRPr="00B00493">
        <w:rPr>
          <w:highlight w:val="white"/>
        </w:rPr>
        <w:t xml:space="preserve"> incubar placas de cultura dentro da estufa</w:t>
      </w:r>
      <w:r w:rsidR="003B301B">
        <w:rPr>
          <w:highlight w:val="white"/>
        </w:rPr>
        <w:t>. O ambiente</w:t>
      </w:r>
      <w:r w:rsidR="001242F8" w:rsidRPr="00B00493">
        <w:rPr>
          <w:highlight w:val="white"/>
        </w:rPr>
        <w:t xml:space="preserve"> anaeró</w:t>
      </w:r>
      <w:r w:rsidR="001242F8">
        <w:rPr>
          <w:highlight w:val="white"/>
        </w:rPr>
        <w:t>bio</w:t>
      </w:r>
      <w:r w:rsidR="003B301B" w:rsidRPr="003B301B">
        <w:rPr>
          <w:highlight w:val="white"/>
        </w:rPr>
        <w:t xml:space="preserve"> </w:t>
      </w:r>
      <w:r w:rsidR="003B301B">
        <w:rPr>
          <w:highlight w:val="white"/>
        </w:rPr>
        <w:t>interno é obtido após</w:t>
      </w:r>
      <w:r w:rsidR="003B301B" w:rsidRPr="00B00493">
        <w:rPr>
          <w:highlight w:val="white"/>
        </w:rPr>
        <w:t xml:space="preserve"> colocar </w:t>
      </w:r>
      <w:r w:rsidR="003B301B">
        <w:rPr>
          <w:highlight w:val="white"/>
        </w:rPr>
        <w:t>uma</w:t>
      </w:r>
      <w:r w:rsidR="003B301B" w:rsidRPr="00B00493">
        <w:rPr>
          <w:highlight w:val="white"/>
        </w:rPr>
        <w:t xml:space="preserve"> vela acesa dentro da jarra para consum</w:t>
      </w:r>
      <w:r w:rsidR="003B301B">
        <w:rPr>
          <w:highlight w:val="white"/>
        </w:rPr>
        <w:t>o</w:t>
      </w:r>
      <w:r w:rsidR="003B301B" w:rsidRPr="00B00493">
        <w:rPr>
          <w:highlight w:val="white"/>
        </w:rPr>
        <w:t xml:space="preserve"> </w:t>
      </w:r>
      <w:r w:rsidR="003B301B">
        <w:rPr>
          <w:highlight w:val="white"/>
        </w:rPr>
        <w:t>d</w:t>
      </w:r>
      <w:r w:rsidR="003B301B" w:rsidRPr="00B00493">
        <w:rPr>
          <w:highlight w:val="white"/>
        </w:rPr>
        <w:t>o oxigênio</w:t>
      </w:r>
      <w:r w:rsidR="003B301B">
        <w:rPr>
          <w:highlight w:val="white"/>
        </w:rPr>
        <w:t xml:space="preserve"> interno</w:t>
      </w:r>
      <w:r w:rsidR="003B301B" w:rsidRPr="00B00493">
        <w:rPr>
          <w:i/>
          <w:highlight w:val="white"/>
        </w:rPr>
        <w:t>.</w:t>
      </w:r>
    </w:p>
    <w:p w14:paraId="319A12C3" w14:textId="2BF3674D" w:rsidR="00B076D1" w:rsidRPr="00B00493" w:rsidRDefault="00B076D1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center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08C99EAC" w14:textId="77777777" w:rsidR="007B46D0" w:rsidRPr="00B00493" w:rsidRDefault="007B46D0" w:rsidP="00EC68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78A9C5BA" w14:textId="77777777" w:rsidR="007B46D0" w:rsidRPr="00B00493" w:rsidRDefault="00A86B7D" w:rsidP="00EC6812">
      <w:pPr>
        <w:pStyle w:val="Heading2"/>
        <w:spacing w:after="120" w:line="360" w:lineRule="auto"/>
        <w:contextualSpacing/>
        <w:mirrorIndents/>
      </w:pPr>
      <w:bookmarkStart w:id="13" w:name="_Toc4604842"/>
      <w:r w:rsidRPr="00B00493">
        <w:t>2.7 Aulas 13 e 14 – Colorações Especiais</w:t>
      </w:r>
      <w:bookmarkEnd w:id="13"/>
    </w:p>
    <w:p w14:paraId="24135846" w14:textId="7BF9FED7" w:rsidR="007B46D0" w:rsidRPr="00B00493" w:rsidRDefault="00A86B7D" w:rsidP="00EC6812">
      <w:pPr>
        <w:spacing w:after="120" w:line="360" w:lineRule="auto"/>
        <w:ind w:firstLine="397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Objetivos</w:t>
      </w:r>
    </w:p>
    <w:p w14:paraId="152E37E5" w14:textId="74832F79" w:rsidR="007B46D0" w:rsidRPr="00B00493" w:rsidRDefault="00A86B7D" w:rsidP="00F85F5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Coloração de Wirtz-Conklin para visualização de </w:t>
      </w: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end</w:t>
      </w:r>
      <w:r w:rsidR="00295BB5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sporos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bacterianos;</w:t>
      </w:r>
    </w:p>
    <w:p w14:paraId="29230417" w14:textId="77777777" w:rsidR="007B46D0" w:rsidRPr="00B00493" w:rsidRDefault="00A86B7D" w:rsidP="00F85F5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Coloração de Ziehl-Neelsen para detecção de bacilos álcool-ácido resistentes (BAAR).</w:t>
      </w:r>
    </w:p>
    <w:p w14:paraId="5DABAA86" w14:textId="1DB9CCFE" w:rsidR="00EC6812" w:rsidRDefault="00EC6812" w:rsidP="00EC6812">
      <w:pP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F60AD2A" w14:textId="2E1102F8" w:rsidR="007B46D0" w:rsidRPr="00B00493" w:rsidRDefault="00A86B7D" w:rsidP="00EC6812">
      <w:pPr>
        <w:spacing w:after="120" w:line="360" w:lineRule="auto"/>
        <w:ind w:firstLine="397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Técnicas</w:t>
      </w:r>
    </w:p>
    <w:p w14:paraId="7ADFF0AE" w14:textId="2F40D21F" w:rsidR="007B46D0" w:rsidRPr="003B301B" w:rsidRDefault="00A86B7D" w:rsidP="00F85F5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mirrorIndents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spellStart"/>
      <w:r w:rsidRPr="003B301B">
        <w:rPr>
          <w:rFonts w:asciiTheme="majorHAnsi" w:hAnsiTheme="majorHAnsi" w:cstheme="majorHAnsi"/>
          <w:b/>
          <w:color w:val="000000"/>
          <w:sz w:val="24"/>
          <w:szCs w:val="24"/>
        </w:rPr>
        <w:t>Wirtz-Conklin</w:t>
      </w:r>
      <w:proofErr w:type="spellEnd"/>
    </w:p>
    <w:p w14:paraId="7C214DE6" w14:textId="77777777" w:rsidR="007B46D0" w:rsidRPr="00B00493" w:rsidRDefault="00A86B7D" w:rsidP="00F85F5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Preparar esfregaços das colônias de bacilos Gram-positivos isolados de fezes de cavalo;</w:t>
      </w:r>
    </w:p>
    <w:p w14:paraId="24B67927" w14:textId="77777777" w:rsidR="007B46D0" w:rsidRPr="00B00493" w:rsidRDefault="00A86B7D" w:rsidP="00F85F5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Fixar o esfregaço na chama;</w:t>
      </w:r>
    </w:p>
    <w:p w14:paraId="075285BE" w14:textId="77777777" w:rsidR="007B46D0" w:rsidRPr="00B00493" w:rsidRDefault="00A86B7D" w:rsidP="00F85F5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Cobrir o esfregaço com o corante verde malaquita, apoiar em uma superfície úmida e aquecer até emissão de vapor;</w:t>
      </w:r>
    </w:p>
    <w:p w14:paraId="03E182D3" w14:textId="3CEF60C5" w:rsidR="007B46D0" w:rsidRPr="00B00493" w:rsidRDefault="00A86B7D" w:rsidP="00F85F5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Manter aquecimento por </w:t>
      </w:r>
      <w:r w:rsidR="004119A0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minutos e retirar esporadicamente da chama, caso o corante ferva;</w:t>
      </w:r>
    </w:p>
    <w:p w14:paraId="7D647FFC" w14:textId="77777777" w:rsidR="007B46D0" w:rsidRPr="00B00493" w:rsidRDefault="00A86B7D" w:rsidP="00F85F5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Lavar o esfregaço com água;</w:t>
      </w:r>
    </w:p>
    <w:p w14:paraId="138EF49D" w14:textId="2DA3FCD3" w:rsidR="007B46D0" w:rsidRPr="00B00493" w:rsidRDefault="00A86B7D" w:rsidP="00F85F5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Cobrir com safranina e deixar por </w:t>
      </w:r>
      <w:r w:rsidR="004119A0">
        <w:rPr>
          <w:rFonts w:asciiTheme="majorHAnsi" w:hAnsiTheme="majorHAnsi" w:cstheme="majorHAnsi"/>
          <w:color w:val="000000"/>
          <w:sz w:val="24"/>
          <w:szCs w:val="24"/>
        </w:rPr>
        <w:t>30 segundos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6E4AED7E" w14:textId="77777777" w:rsidR="007B46D0" w:rsidRPr="00B00493" w:rsidRDefault="00A86B7D" w:rsidP="00F85F5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Lavar e secar o esfregaço para observação em microscópio.</w:t>
      </w:r>
    </w:p>
    <w:p w14:paraId="4B85FF65" w14:textId="77777777" w:rsidR="007B46D0" w:rsidRPr="00B00493" w:rsidRDefault="007B46D0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993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</w:p>
    <w:p w14:paraId="6EA3B302" w14:textId="7CC97D39" w:rsidR="007B46D0" w:rsidRPr="003B301B" w:rsidRDefault="00A86B7D" w:rsidP="00F85F5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mirrorIndents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spellStart"/>
      <w:r w:rsidRPr="003B301B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Ziehl-Neelsen</w:t>
      </w:r>
      <w:proofErr w:type="spellEnd"/>
    </w:p>
    <w:p w14:paraId="4C274120" w14:textId="77777777" w:rsidR="00A16342" w:rsidRDefault="00A86B7D" w:rsidP="00F85F5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00C3E">
        <w:rPr>
          <w:rFonts w:asciiTheme="majorHAnsi" w:hAnsiTheme="majorHAnsi" w:cstheme="majorHAnsi"/>
          <w:color w:val="000000"/>
          <w:sz w:val="24"/>
          <w:szCs w:val="24"/>
        </w:rPr>
        <w:t>Preparar esfregaços de uma colônia de bacilo Gram-negativo isolados de fezes de cavalo;</w:t>
      </w:r>
    </w:p>
    <w:p w14:paraId="2F0FC261" w14:textId="66FB2780" w:rsidR="007B46D0" w:rsidRPr="00A16342" w:rsidRDefault="00A86B7D" w:rsidP="00F85F5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16342">
        <w:rPr>
          <w:rFonts w:asciiTheme="majorHAnsi" w:hAnsiTheme="majorHAnsi" w:cstheme="majorHAnsi"/>
          <w:color w:val="000000"/>
          <w:sz w:val="24"/>
          <w:szCs w:val="24"/>
        </w:rPr>
        <w:t>Fixar o esfregaço na chama;</w:t>
      </w:r>
    </w:p>
    <w:p w14:paraId="0AA0CDB8" w14:textId="7EB605A1" w:rsidR="007B46D0" w:rsidRPr="00A16342" w:rsidRDefault="00A86B7D" w:rsidP="00F85F5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16342">
        <w:rPr>
          <w:rFonts w:asciiTheme="majorHAnsi" w:hAnsiTheme="majorHAnsi" w:cstheme="majorHAnsi"/>
          <w:color w:val="000000"/>
          <w:sz w:val="24"/>
          <w:szCs w:val="24"/>
        </w:rPr>
        <w:t>Cobrir o esfregaço com fucsina, apoiar em uma superfície úmida e aquecer até emissão de vapor;</w:t>
      </w:r>
    </w:p>
    <w:p w14:paraId="5600D473" w14:textId="7C8E4257" w:rsidR="007B46D0" w:rsidRPr="00D00C3E" w:rsidRDefault="00A86B7D" w:rsidP="00F85F5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00C3E">
        <w:rPr>
          <w:rFonts w:asciiTheme="majorHAnsi" w:hAnsiTheme="majorHAnsi" w:cstheme="majorHAnsi"/>
          <w:color w:val="000000"/>
          <w:sz w:val="24"/>
          <w:szCs w:val="24"/>
        </w:rPr>
        <w:t xml:space="preserve">Manter aquecimento por </w:t>
      </w:r>
      <w:r w:rsidR="004119A0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Pr="00D00C3E">
        <w:rPr>
          <w:rFonts w:asciiTheme="majorHAnsi" w:hAnsiTheme="majorHAnsi" w:cstheme="majorHAnsi"/>
          <w:color w:val="000000"/>
          <w:sz w:val="24"/>
          <w:szCs w:val="24"/>
        </w:rPr>
        <w:t xml:space="preserve"> minutos e retirar esporadicamente da chama, caso o corante ferva;</w:t>
      </w:r>
    </w:p>
    <w:p w14:paraId="78E319FD" w14:textId="77777777" w:rsidR="007B46D0" w:rsidRPr="00D00C3E" w:rsidRDefault="00A86B7D" w:rsidP="00F85F5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00C3E">
        <w:rPr>
          <w:rFonts w:asciiTheme="majorHAnsi" w:hAnsiTheme="majorHAnsi" w:cstheme="majorHAnsi"/>
          <w:color w:val="000000"/>
          <w:sz w:val="24"/>
          <w:szCs w:val="24"/>
        </w:rPr>
        <w:t>Descorar com solução álcool-ácido e lavar o esfregaço com água;</w:t>
      </w:r>
    </w:p>
    <w:p w14:paraId="3B68F36D" w14:textId="49148C9E" w:rsidR="007B46D0" w:rsidRPr="00D00C3E" w:rsidRDefault="00A86B7D" w:rsidP="00F85F5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00C3E">
        <w:rPr>
          <w:rFonts w:asciiTheme="majorHAnsi" w:hAnsiTheme="majorHAnsi" w:cstheme="majorHAnsi"/>
          <w:color w:val="000000"/>
          <w:sz w:val="24"/>
          <w:szCs w:val="24"/>
        </w:rPr>
        <w:t xml:space="preserve">Cobrir com </w:t>
      </w:r>
      <w:r w:rsidR="004119A0">
        <w:rPr>
          <w:rFonts w:asciiTheme="majorHAnsi" w:hAnsiTheme="majorHAnsi" w:cstheme="majorHAnsi"/>
          <w:color w:val="000000"/>
          <w:sz w:val="24"/>
          <w:szCs w:val="24"/>
        </w:rPr>
        <w:t>azul de metileno</w:t>
      </w:r>
      <w:r w:rsidRPr="00D00C3E">
        <w:rPr>
          <w:rFonts w:asciiTheme="majorHAnsi" w:hAnsiTheme="majorHAnsi" w:cstheme="majorHAnsi"/>
          <w:color w:val="000000"/>
          <w:sz w:val="24"/>
          <w:szCs w:val="24"/>
        </w:rPr>
        <w:t xml:space="preserve"> e deixar por 1 minuto;</w:t>
      </w:r>
    </w:p>
    <w:p w14:paraId="444F6175" w14:textId="77777777" w:rsidR="007B46D0" w:rsidRPr="00D00C3E" w:rsidRDefault="00A86B7D" w:rsidP="00F85F5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00C3E">
        <w:rPr>
          <w:rFonts w:asciiTheme="majorHAnsi" w:hAnsiTheme="majorHAnsi" w:cstheme="majorHAnsi"/>
          <w:color w:val="000000"/>
          <w:sz w:val="24"/>
          <w:szCs w:val="24"/>
        </w:rPr>
        <w:t>Lavar e secar o esfregaço para observação em microscópio (controle negativo);</w:t>
      </w:r>
    </w:p>
    <w:p w14:paraId="345A9C92" w14:textId="5D875A4F" w:rsidR="007B46D0" w:rsidRDefault="00A86B7D" w:rsidP="00F85F5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00C3E">
        <w:rPr>
          <w:rFonts w:asciiTheme="majorHAnsi" w:hAnsiTheme="majorHAnsi" w:cstheme="majorHAnsi"/>
          <w:color w:val="000000"/>
          <w:sz w:val="24"/>
          <w:szCs w:val="24"/>
        </w:rPr>
        <w:t>Observar casos positivos para BAAR já preparados.</w:t>
      </w:r>
    </w:p>
    <w:p w14:paraId="2CA081DC" w14:textId="77777777" w:rsidR="00C6426B" w:rsidRPr="00D00C3E" w:rsidRDefault="00C6426B" w:rsidP="00F85F5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31A5304" w14:textId="4FD0ED21" w:rsidR="007B46D0" w:rsidRPr="00B00493" w:rsidRDefault="00A86B7D" w:rsidP="00EC6812">
      <w:pPr>
        <w:pStyle w:val="Heading1"/>
        <w:spacing w:line="360" w:lineRule="auto"/>
        <w:contextualSpacing/>
        <w:mirrorIndents/>
      </w:pPr>
      <w:bookmarkStart w:id="14" w:name="_Toc4604843"/>
      <w:r w:rsidRPr="00B00493">
        <w:t>Práticas de microbiologia aplicada à veterinária</w:t>
      </w:r>
      <w:bookmarkEnd w:id="14"/>
    </w:p>
    <w:p w14:paraId="23EF80D2" w14:textId="77777777" w:rsidR="007B46D0" w:rsidRPr="00B00493" w:rsidRDefault="00A86B7D" w:rsidP="00EC6812">
      <w:pPr>
        <w:pStyle w:val="Heading2"/>
        <w:spacing w:after="120" w:line="360" w:lineRule="auto"/>
        <w:contextualSpacing/>
        <w:mirrorIndents/>
      </w:pPr>
      <w:bookmarkStart w:id="15" w:name="_Toc4604844"/>
      <w:r w:rsidRPr="00B00493">
        <w:t>3.1 Aulas 15 e 16 – Cocos Gram-positivos</w:t>
      </w:r>
      <w:bookmarkEnd w:id="15"/>
    </w:p>
    <w:p w14:paraId="362DACE4" w14:textId="77777777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ab/>
        <w:t>Objetivos</w:t>
      </w:r>
    </w:p>
    <w:p w14:paraId="114E84F1" w14:textId="77777777" w:rsidR="007B46D0" w:rsidRPr="00B00493" w:rsidRDefault="00A86B7D" w:rsidP="00F85F5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Caracterizar morfologicamente e bioquimicamente os principais cocos Gram-positivos de importância veterinária;</w:t>
      </w:r>
    </w:p>
    <w:p w14:paraId="0C4ECA6D" w14:textId="57446F4B" w:rsidR="007B46D0" w:rsidRDefault="00A86B7D" w:rsidP="00F85F5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Identificação dos gêneros </w:t>
      </w:r>
      <w:proofErr w:type="spellStart"/>
      <w:r w:rsidRPr="00B00493">
        <w:rPr>
          <w:rFonts w:asciiTheme="majorHAnsi" w:hAnsiTheme="majorHAnsi" w:cstheme="majorHAnsi"/>
          <w:i/>
          <w:color w:val="000000"/>
          <w:sz w:val="24"/>
          <w:szCs w:val="24"/>
        </w:rPr>
        <w:t>Staphylococcus</w:t>
      </w:r>
      <w:proofErr w:type="spellEnd"/>
      <w:r w:rsidR="004119A0">
        <w:rPr>
          <w:rFonts w:asciiTheme="majorHAnsi" w:hAnsiTheme="majorHAnsi" w:cstheme="majorHAnsi"/>
          <w:color w:val="000000"/>
          <w:sz w:val="24"/>
          <w:szCs w:val="24"/>
        </w:rPr>
        <w:t xml:space="preserve"> e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i/>
          <w:color w:val="000000"/>
          <w:sz w:val="24"/>
          <w:szCs w:val="24"/>
        </w:rPr>
        <w:t>Streptococcus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1B9BA354" w14:textId="77777777" w:rsidR="00EC6812" w:rsidRPr="00B00493" w:rsidRDefault="00EC6812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5B865E7" w14:textId="77777777" w:rsidR="007B46D0" w:rsidRPr="00B00493" w:rsidRDefault="00A86B7D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ab/>
        <w:t>Metodologia</w:t>
      </w:r>
    </w:p>
    <w:p w14:paraId="4E2A327F" w14:textId="5AB7E5F5" w:rsidR="007B46D0" w:rsidRPr="00B00493" w:rsidRDefault="00A86B7D" w:rsidP="00F85F5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680" w:hanging="28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Confeccionar esfregaços em lâmina das </w:t>
      </w:r>
      <w:r w:rsidR="004119A0">
        <w:rPr>
          <w:rFonts w:asciiTheme="majorHAnsi" w:hAnsiTheme="majorHAnsi" w:cstheme="majorHAnsi"/>
          <w:color w:val="000000"/>
          <w:sz w:val="24"/>
          <w:szCs w:val="24"/>
        </w:rPr>
        <w:t>duas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linhagens fornecidas para observação da morfologia e padrão de coloração pela técnica de Gram;</w:t>
      </w:r>
    </w:p>
    <w:p w14:paraId="43E01B56" w14:textId="5BFDDC5E" w:rsidR="007B46D0" w:rsidRPr="00B00493" w:rsidRDefault="00A86B7D" w:rsidP="00F85F5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680" w:hanging="28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Testar as três linhagens quanto à produção da enzima catalase adicionando uma gota de H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bscript"/>
        </w:rPr>
        <w:t>2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bscript"/>
        </w:rPr>
        <w:t>2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em 2 ou 3 colônias transferidas para uma lâmina de vidro;</w:t>
      </w:r>
    </w:p>
    <w:p w14:paraId="07858CFC" w14:textId="278655F9" w:rsidR="007B46D0" w:rsidRPr="00B00493" w:rsidRDefault="00A86B7D" w:rsidP="00F85F5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680" w:hanging="28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Semear a linhagem </w:t>
      </w:r>
      <w:r w:rsidR="004119A0">
        <w:rPr>
          <w:rFonts w:asciiTheme="majorHAnsi" w:hAnsiTheme="majorHAnsi" w:cstheme="majorHAnsi"/>
          <w:color w:val="000000"/>
          <w:sz w:val="24"/>
          <w:szCs w:val="24"/>
        </w:rPr>
        <w:t>catalase-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positivas em ágar sal-manitol;</w:t>
      </w:r>
    </w:p>
    <w:p w14:paraId="297E51C0" w14:textId="4F6CA4BA" w:rsidR="007B46D0" w:rsidRPr="00B00493" w:rsidRDefault="00A86B7D" w:rsidP="00F85F5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680" w:hanging="28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Semear a linhagem </w:t>
      </w:r>
      <w:r w:rsidR="004119A0">
        <w:rPr>
          <w:rFonts w:asciiTheme="majorHAnsi" w:hAnsiTheme="majorHAnsi" w:cstheme="majorHAnsi"/>
          <w:color w:val="000000"/>
          <w:sz w:val="24"/>
          <w:szCs w:val="24"/>
        </w:rPr>
        <w:t>catalase-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negativa </w:t>
      </w:r>
      <w:r w:rsidR="004119A0">
        <w:rPr>
          <w:rFonts w:asciiTheme="majorHAnsi" w:hAnsiTheme="majorHAnsi" w:cstheme="majorHAnsi"/>
          <w:color w:val="000000"/>
          <w:sz w:val="24"/>
          <w:szCs w:val="24"/>
        </w:rPr>
        <w:t xml:space="preserve">em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ágar </w:t>
      </w:r>
      <w:r w:rsidR="004119A0">
        <w:rPr>
          <w:rFonts w:asciiTheme="majorHAnsi" w:hAnsiTheme="majorHAnsi" w:cstheme="majorHAnsi"/>
          <w:color w:val="000000"/>
          <w:sz w:val="24"/>
          <w:szCs w:val="24"/>
        </w:rPr>
        <w:t>sangue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E13010C" w14:textId="77777777" w:rsidR="007B46D0" w:rsidRPr="00B00493" w:rsidRDefault="00A86B7D" w:rsidP="00F85F5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680" w:hanging="28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Incubar as placas a 35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C por 24 horas;</w:t>
      </w:r>
    </w:p>
    <w:p w14:paraId="6A1C2271" w14:textId="783861B7" w:rsidR="007B46D0" w:rsidRPr="00B00493" w:rsidRDefault="00A86B7D" w:rsidP="00F85F5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680" w:hanging="283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lastRenderedPageBreak/>
        <w:t>Realizar a identificação presuntiva dos gêneros (e espécie, quanto possível) pela verificação da positividade de crescimento</w:t>
      </w:r>
      <w:r w:rsidR="004119A0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padrão morfológico </w:t>
      </w:r>
      <w:r w:rsidR="004119A0">
        <w:rPr>
          <w:rFonts w:asciiTheme="majorHAnsi" w:hAnsiTheme="majorHAnsi" w:cstheme="majorHAnsi"/>
          <w:color w:val="000000"/>
          <w:sz w:val="24"/>
          <w:szCs w:val="24"/>
        </w:rPr>
        <w:t xml:space="preserve">e tipo de hemólise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das colônias obtidas. </w:t>
      </w:r>
    </w:p>
    <w:p w14:paraId="54623745" w14:textId="77777777" w:rsidR="007B46D0" w:rsidRPr="00B00493" w:rsidRDefault="007B46D0" w:rsidP="00EC6812">
      <w:pPr>
        <w:spacing w:after="120" w:line="360" w:lineRule="auto"/>
        <w:contextualSpacing/>
        <w:mirrorIndents/>
        <w:rPr>
          <w:rFonts w:asciiTheme="majorHAnsi" w:hAnsiTheme="majorHAnsi" w:cstheme="majorHAnsi"/>
          <w:b/>
        </w:rPr>
      </w:pPr>
    </w:p>
    <w:p w14:paraId="56EF3352" w14:textId="58DCB1A2" w:rsidR="007B46D0" w:rsidRPr="00B00493" w:rsidRDefault="00A86B7D" w:rsidP="00EC6812">
      <w:pPr>
        <w:pStyle w:val="Heading2"/>
        <w:spacing w:after="120" w:line="360" w:lineRule="auto"/>
        <w:contextualSpacing/>
        <w:mirrorIndents/>
      </w:pPr>
      <w:bookmarkStart w:id="16" w:name="_Toc4604845"/>
      <w:r w:rsidRPr="00B00493">
        <w:t xml:space="preserve">3.2 Aulas 16 e 17 – </w:t>
      </w:r>
      <w:r w:rsidR="00D00C3E">
        <w:t>Bacilos Gram-</w:t>
      </w:r>
      <w:r w:rsidR="004119A0">
        <w:t>n</w:t>
      </w:r>
      <w:r w:rsidR="00D00C3E">
        <w:t>egativos</w:t>
      </w:r>
      <w:bookmarkEnd w:id="16"/>
    </w:p>
    <w:p w14:paraId="3190C827" w14:textId="77777777" w:rsidR="007B46D0" w:rsidRPr="00B00493" w:rsidRDefault="00A86B7D" w:rsidP="00EC6812">
      <w:pPr>
        <w:tabs>
          <w:tab w:val="left" w:pos="5280"/>
        </w:tabs>
        <w:spacing w:after="120" w:line="360" w:lineRule="auto"/>
        <w:ind w:firstLine="708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Objetivos</w:t>
      </w:r>
    </w:p>
    <w:p w14:paraId="6E3CEF8E" w14:textId="14CC71AE" w:rsidR="00D00C3E" w:rsidRPr="00B00493" w:rsidRDefault="00D00C3E" w:rsidP="00F85F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Caracterizar morfologicamente e </w:t>
      </w:r>
      <w:r>
        <w:rPr>
          <w:rFonts w:asciiTheme="majorHAnsi" w:hAnsiTheme="majorHAnsi" w:cstheme="majorHAnsi"/>
          <w:color w:val="000000"/>
          <w:sz w:val="24"/>
          <w:szCs w:val="24"/>
        </w:rPr>
        <w:t>fenotipicamente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os principais </w:t>
      </w:r>
      <w:r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acilos Gram-negativos de importância veterinária;</w:t>
      </w:r>
    </w:p>
    <w:p w14:paraId="2FC00AF2" w14:textId="2528CBC5" w:rsidR="00D00C3E" w:rsidRPr="00B00493" w:rsidRDefault="00D00C3E" w:rsidP="00F85F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Realização e interpretação das p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rovas bioquímicas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para caracterização fenotípica;</w:t>
      </w:r>
    </w:p>
    <w:p w14:paraId="1574C8A3" w14:textId="5993E021" w:rsidR="007B46D0" w:rsidRDefault="00D00C3E" w:rsidP="00F85F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Compreensão das vias metabólicas testadas a partir dos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meios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utilizados nas provas 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de açúcares (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glicose, lactose, sacarose e manitol), citrato, gás sulfídrico, Clark </w:t>
      </w: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Lubs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, ureia, nitrato, </w:t>
      </w: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indol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e de motilidade</w:t>
      </w:r>
      <w:r w:rsidR="00895403">
        <w:rPr>
          <w:rFonts w:asciiTheme="majorHAnsi" w:hAnsiTheme="majorHAnsi" w:cstheme="majorHAnsi"/>
          <w:color w:val="000000"/>
          <w:sz w:val="24"/>
          <w:szCs w:val="24"/>
        </w:rPr>
        <w:t>, conforme detalhado a seguir:</w:t>
      </w:r>
    </w:p>
    <w:p w14:paraId="190A3978" w14:textId="77777777" w:rsidR="00EC6812" w:rsidRPr="00B00493" w:rsidRDefault="00EC6812" w:rsidP="00EC6812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47EAA78" w14:textId="6685CE76" w:rsidR="00470BD2" w:rsidRPr="00B00493" w:rsidRDefault="007058EF" w:rsidP="00EC6812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I. </w:t>
      </w:r>
      <w:r w:rsidR="00A86B7D" w:rsidRPr="007058EF">
        <w:rPr>
          <w:rFonts w:asciiTheme="majorHAnsi" w:hAnsiTheme="majorHAnsi" w:cstheme="majorHAnsi"/>
          <w:b/>
          <w:sz w:val="24"/>
          <w:szCs w:val="24"/>
        </w:rPr>
        <w:t>Provas de Fermentação</w:t>
      </w:r>
      <w:r w:rsidR="00A86B7D" w:rsidRPr="007058EF">
        <w:rPr>
          <w:rFonts w:asciiTheme="majorHAnsi" w:hAnsiTheme="majorHAnsi" w:cstheme="majorHAnsi"/>
          <w:sz w:val="24"/>
          <w:szCs w:val="24"/>
        </w:rPr>
        <w:t>:</w:t>
      </w:r>
      <w:r w:rsidR="00A86B7D" w:rsidRPr="00B0049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86B7D" w:rsidRPr="007058EF">
        <w:rPr>
          <w:rFonts w:asciiTheme="majorHAnsi" w:hAnsiTheme="majorHAnsi" w:cstheme="majorHAnsi"/>
          <w:sz w:val="24"/>
          <w:szCs w:val="24"/>
        </w:rPr>
        <w:t>Glicose (G); Sacarose (S); Lactose (L); Manitol (M).</w:t>
      </w:r>
    </w:p>
    <w:p w14:paraId="4261D0E5" w14:textId="77777777" w:rsidR="00A16342" w:rsidRPr="00B00493" w:rsidRDefault="00A16342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7058EF">
        <w:rPr>
          <w:rFonts w:asciiTheme="majorHAnsi" w:hAnsiTheme="majorHAnsi" w:cstheme="majorHAnsi"/>
          <w:sz w:val="24"/>
          <w:szCs w:val="24"/>
          <w:u w:val="single"/>
        </w:rPr>
        <w:t>Meio de cultura</w:t>
      </w:r>
      <w:r w:rsidRPr="00B00493">
        <w:rPr>
          <w:rFonts w:asciiTheme="majorHAnsi" w:hAnsiTheme="majorHAnsi" w:cstheme="majorHAnsi"/>
          <w:sz w:val="24"/>
          <w:szCs w:val="24"/>
        </w:rPr>
        <w:t>:</w:t>
      </w:r>
    </w:p>
    <w:p w14:paraId="12A913DE" w14:textId="229639A5" w:rsidR="007B46D0" w:rsidRPr="00B00493" w:rsidRDefault="00A86B7D" w:rsidP="00EC6812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Caldo </w:t>
      </w:r>
      <w:r w:rsidR="004119A0">
        <w:rPr>
          <w:rFonts w:asciiTheme="majorHAnsi" w:hAnsiTheme="majorHAnsi" w:cstheme="majorHAnsi"/>
          <w:sz w:val="24"/>
          <w:szCs w:val="24"/>
        </w:rPr>
        <w:t>nutriente</w:t>
      </w:r>
      <w:r w:rsidRPr="00B0049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</w:t>
      </w:r>
      <w:r w:rsidR="00AE7D3C" w:rsidRPr="00B00493">
        <w:rPr>
          <w:rFonts w:asciiTheme="majorHAnsi" w:hAnsiTheme="majorHAnsi" w:cstheme="majorHAnsi"/>
          <w:sz w:val="24"/>
          <w:szCs w:val="24"/>
        </w:rPr>
        <w:t>......</w:t>
      </w:r>
      <w:r w:rsidRPr="00B00493">
        <w:rPr>
          <w:rFonts w:asciiTheme="majorHAnsi" w:hAnsiTheme="majorHAnsi" w:cstheme="majorHAnsi"/>
          <w:sz w:val="24"/>
          <w:szCs w:val="24"/>
        </w:rPr>
        <w:t>………………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Pr="00B00493">
        <w:rPr>
          <w:rFonts w:asciiTheme="majorHAnsi" w:hAnsiTheme="majorHAnsi" w:cstheme="majorHAnsi"/>
          <w:sz w:val="24"/>
          <w:szCs w:val="24"/>
        </w:rPr>
        <w:t>1000</w:t>
      </w:r>
      <w:r w:rsidR="00A03369">
        <w:rPr>
          <w:rFonts w:asciiTheme="majorHAnsi" w:hAnsiTheme="majorHAnsi" w:cstheme="majorHAnsi"/>
          <w:sz w:val="24"/>
          <w:szCs w:val="24"/>
        </w:rPr>
        <w:t>mL</w:t>
      </w:r>
      <w:r w:rsidRPr="00B00493">
        <w:rPr>
          <w:rFonts w:asciiTheme="majorHAnsi" w:hAnsiTheme="majorHAnsi" w:cstheme="majorHAnsi"/>
          <w:sz w:val="24"/>
          <w:szCs w:val="24"/>
        </w:rPr>
        <w:t xml:space="preserve"> (AP)</w:t>
      </w:r>
    </w:p>
    <w:p w14:paraId="7B6BEC75" w14:textId="16DA6399" w:rsidR="007B46D0" w:rsidRPr="00B00493" w:rsidRDefault="00A86B7D" w:rsidP="00EC6812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Sol. do carboidrato </w:t>
      </w:r>
      <w:r w:rsidR="00A16342">
        <w:rPr>
          <w:rFonts w:asciiTheme="majorHAnsi" w:hAnsiTheme="majorHAnsi" w:cstheme="majorHAnsi"/>
          <w:sz w:val="24"/>
          <w:szCs w:val="24"/>
        </w:rPr>
        <w:t>a</w:t>
      </w:r>
      <w:r w:rsidRPr="00B00493">
        <w:rPr>
          <w:rFonts w:asciiTheme="majorHAnsi" w:hAnsiTheme="majorHAnsi" w:cstheme="majorHAnsi"/>
          <w:sz w:val="24"/>
          <w:szCs w:val="24"/>
        </w:rPr>
        <w:t xml:space="preserve"> 10%..............................................................................................</w:t>
      </w:r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100</w:t>
      </w:r>
      <w:r w:rsidR="00A1634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</w:p>
    <w:p w14:paraId="2716FD8A" w14:textId="3E67C26E" w:rsidR="007B46D0" w:rsidRDefault="00A86B7D" w:rsidP="00EC6812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Vermelho de </w:t>
      </w:r>
      <w:r w:rsidR="00A16342">
        <w:rPr>
          <w:rFonts w:asciiTheme="majorHAnsi" w:hAnsiTheme="majorHAnsi" w:cstheme="majorHAnsi"/>
          <w:sz w:val="24"/>
          <w:szCs w:val="24"/>
        </w:rPr>
        <w:t>f</w:t>
      </w:r>
      <w:r w:rsidRPr="00B00493">
        <w:rPr>
          <w:rFonts w:asciiTheme="majorHAnsi" w:hAnsiTheme="majorHAnsi" w:cstheme="majorHAnsi"/>
          <w:sz w:val="24"/>
          <w:szCs w:val="24"/>
        </w:rPr>
        <w:t xml:space="preserve">enol (sal 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sódico).......................................................................................</w:t>
      </w:r>
      <w:proofErr w:type="gramEnd"/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20</w:t>
      </w:r>
      <w:r w:rsidR="00A16342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mg</w:t>
      </w:r>
    </w:p>
    <w:p w14:paraId="38095B65" w14:textId="46D62C86" w:rsidR="007B46D0" w:rsidRPr="00B00493" w:rsidRDefault="00A16342" w:rsidP="00EC6812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A16342">
        <w:rPr>
          <w:rFonts w:asciiTheme="majorHAnsi" w:hAnsiTheme="majorHAnsi" w:cstheme="majorHAnsi"/>
          <w:sz w:val="24"/>
          <w:szCs w:val="24"/>
          <w:u w:val="single"/>
        </w:rPr>
        <w:t>Interpretação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A bactéria cresce </w:t>
      </w:r>
      <w:r>
        <w:rPr>
          <w:rFonts w:asciiTheme="majorHAnsi" w:hAnsiTheme="majorHAnsi" w:cstheme="majorHAnsi"/>
          <w:sz w:val="24"/>
          <w:szCs w:val="24"/>
        </w:rPr>
        <w:t xml:space="preserve">utilizando os nutrientes do caldo </w:t>
      </w:r>
      <w:r w:rsidR="004119A0">
        <w:rPr>
          <w:rFonts w:asciiTheme="majorHAnsi" w:hAnsiTheme="majorHAnsi" w:cstheme="majorHAnsi"/>
          <w:sz w:val="24"/>
          <w:szCs w:val="24"/>
        </w:rPr>
        <w:t>nutriente</w:t>
      </w:r>
      <w:r>
        <w:rPr>
          <w:rFonts w:asciiTheme="majorHAnsi" w:hAnsiTheme="majorHAnsi" w:cstheme="majorHAnsi"/>
          <w:sz w:val="24"/>
          <w:szCs w:val="24"/>
        </w:rPr>
        <w:t>, p</w:t>
      </w:r>
      <w:r w:rsidR="00A86B7D" w:rsidRPr="00B00493">
        <w:rPr>
          <w:rFonts w:asciiTheme="majorHAnsi" w:hAnsiTheme="majorHAnsi" w:cstheme="majorHAnsi"/>
          <w:sz w:val="24"/>
          <w:szCs w:val="24"/>
        </w:rPr>
        <w:t>ode</w:t>
      </w:r>
      <w:r>
        <w:rPr>
          <w:rFonts w:asciiTheme="majorHAnsi" w:hAnsiTheme="majorHAnsi" w:cstheme="majorHAnsi"/>
          <w:sz w:val="24"/>
          <w:szCs w:val="24"/>
        </w:rPr>
        <w:t>ndo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decompor</w:t>
      </w:r>
      <w:r>
        <w:rPr>
          <w:rFonts w:asciiTheme="majorHAnsi" w:hAnsiTheme="majorHAnsi" w:cstheme="majorHAnsi"/>
          <w:sz w:val="24"/>
          <w:szCs w:val="24"/>
        </w:rPr>
        <w:t xml:space="preserve"> ou não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o </w:t>
      </w:r>
      <w:r>
        <w:rPr>
          <w:rFonts w:asciiTheme="majorHAnsi" w:hAnsiTheme="majorHAnsi" w:cstheme="majorHAnsi"/>
          <w:sz w:val="24"/>
          <w:szCs w:val="24"/>
        </w:rPr>
        <w:t>açúcar</w:t>
      </w:r>
      <w:r w:rsidR="004119A0">
        <w:rPr>
          <w:rFonts w:asciiTheme="majorHAnsi" w:hAnsiTheme="majorHAnsi" w:cstheme="majorHAnsi"/>
          <w:sz w:val="24"/>
          <w:szCs w:val="24"/>
        </w:rPr>
        <w:t>,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dependendo d</w:t>
      </w:r>
      <w:r>
        <w:rPr>
          <w:rFonts w:asciiTheme="majorHAnsi" w:hAnsiTheme="majorHAnsi" w:cstheme="majorHAnsi"/>
          <w:sz w:val="24"/>
          <w:szCs w:val="24"/>
        </w:rPr>
        <w:t>e su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capacidade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enzimática.</w:t>
      </w:r>
    </w:p>
    <w:p w14:paraId="6535F4DD" w14:textId="55F01DC6" w:rsidR="007B46D0" w:rsidRPr="00B00493" w:rsidRDefault="007058EF" w:rsidP="00EC6812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Meio </w:t>
      </w:r>
      <w:r w:rsidR="00A16342">
        <w:rPr>
          <w:rFonts w:asciiTheme="majorHAnsi" w:hAnsiTheme="majorHAnsi" w:cstheme="majorHAnsi"/>
          <w:sz w:val="24"/>
          <w:szCs w:val="24"/>
        </w:rPr>
        <w:t>com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cor </w:t>
      </w:r>
      <w:r w:rsidR="00A16342">
        <w:rPr>
          <w:rFonts w:asciiTheme="majorHAnsi" w:hAnsiTheme="majorHAnsi" w:cstheme="majorHAnsi"/>
          <w:sz w:val="24"/>
          <w:szCs w:val="24"/>
        </w:rPr>
        <w:t xml:space="preserve">inalterada 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= </w:t>
      </w:r>
      <w:r w:rsidR="00A16342">
        <w:rPr>
          <w:rFonts w:asciiTheme="majorHAnsi" w:hAnsiTheme="majorHAnsi" w:cstheme="majorHAnsi"/>
          <w:b/>
          <w:sz w:val="24"/>
          <w:szCs w:val="24"/>
        </w:rPr>
        <w:t>teste</w:t>
      </w:r>
      <w:r w:rsidR="00A86B7D" w:rsidRPr="00B0049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16342">
        <w:rPr>
          <w:rFonts w:asciiTheme="majorHAnsi" w:hAnsiTheme="majorHAnsi" w:cstheme="majorHAnsi"/>
          <w:b/>
          <w:sz w:val="24"/>
          <w:szCs w:val="24"/>
        </w:rPr>
        <w:t>n</w:t>
      </w:r>
      <w:r w:rsidR="00A86B7D" w:rsidRPr="00B00493">
        <w:rPr>
          <w:rFonts w:asciiTheme="majorHAnsi" w:hAnsiTheme="majorHAnsi" w:cstheme="majorHAnsi"/>
          <w:b/>
          <w:sz w:val="24"/>
          <w:szCs w:val="24"/>
        </w:rPr>
        <w:t>egativ</w:t>
      </w:r>
      <w:r w:rsidR="00A16342">
        <w:rPr>
          <w:rFonts w:asciiTheme="majorHAnsi" w:hAnsiTheme="majorHAnsi" w:cstheme="majorHAnsi"/>
          <w:b/>
          <w:sz w:val="24"/>
          <w:szCs w:val="24"/>
        </w:rPr>
        <w:t>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1FFBE11" w14:textId="61F5809E" w:rsidR="007B46D0" w:rsidRPr="00B00493" w:rsidRDefault="00A16342" w:rsidP="00EC6812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Mudança de cor de vermelho para amarelo = </w:t>
      </w:r>
      <w:r>
        <w:rPr>
          <w:rFonts w:asciiTheme="majorHAnsi" w:hAnsiTheme="majorHAnsi" w:cstheme="majorHAnsi"/>
          <w:b/>
          <w:sz w:val="24"/>
          <w:szCs w:val="24"/>
        </w:rPr>
        <w:t>teste</w:t>
      </w:r>
      <w:r w:rsidR="00A86B7D" w:rsidRPr="00B00493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p</w:t>
      </w:r>
      <w:r w:rsidR="00A86B7D" w:rsidRPr="00B00493">
        <w:rPr>
          <w:rFonts w:asciiTheme="majorHAnsi" w:hAnsiTheme="majorHAnsi" w:cstheme="majorHAnsi"/>
          <w:b/>
          <w:sz w:val="24"/>
          <w:szCs w:val="24"/>
        </w:rPr>
        <w:t>ositiv</w:t>
      </w:r>
      <w:r>
        <w:rPr>
          <w:rFonts w:asciiTheme="majorHAnsi" w:hAnsiTheme="majorHAnsi" w:cstheme="majorHAnsi"/>
          <w:b/>
          <w:sz w:val="24"/>
          <w:szCs w:val="24"/>
        </w:rPr>
        <w:t>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432278" w14:textId="34D53D59" w:rsidR="007B46D0" w:rsidRDefault="00A16342" w:rsidP="00EC6812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86B7D" w:rsidRPr="00A16342">
        <w:rPr>
          <w:rFonts w:asciiTheme="majorHAnsi" w:hAnsiTheme="majorHAnsi" w:cstheme="majorHAnsi"/>
          <w:sz w:val="24"/>
          <w:szCs w:val="24"/>
        </w:rPr>
        <w:t xml:space="preserve">Mudança de cor de vermelho para amarelo + formação de gás no tubo de Durham = </w:t>
      </w:r>
      <w:r>
        <w:rPr>
          <w:rFonts w:asciiTheme="majorHAnsi" w:hAnsiTheme="majorHAnsi" w:cstheme="majorHAnsi"/>
          <w:b/>
          <w:sz w:val="24"/>
          <w:szCs w:val="24"/>
        </w:rPr>
        <w:t>teste</w:t>
      </w:r>
      <w:r w:rsidRPr="00B00493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p</w:t>
      </w:r>
      <w:r w:rsidRPr="00B00493">
        <w:rPr>
          <w:rFonts w:asciiTheme="majorHAnsi" w:hAnsiTheme="majorHAnsi" w:cstheme="majorHAnsi"/>
          <w:b/>
          <w:sz w:val="24"/>
          <w:szCs w:val="24"/>
        </w:rPr>
        <w:t>ositiv</w:t>
      </w:r>
      <w:r>
        <w:rPr>
          <w:rFonts w:asciiTheme="majorHAnsi" w:hAnsiTheme="majorHAnsi" w:cstheme="majorHAnsi"/>
          <w:b/>
          <w:sz w:val="24"/>
          <w:szCs w:val="24"/>
        </w:rPr>
        <w:t>o com formação de gás</w:t>
      </w:r>
      <w:r w:rsidRPr="00A16342">
        <w:rPr>
          <w:rFonts w:asciiTheme="majorHAnsi" w:hAnsiTheme="majorHAnsi" w:cstheme="majorHAnsi"/>
          <w:sz w:val="24"/>
          <w:szCs w:val="24"/>
        </w:rPr>
        <w:t xml:space="preserve">. Observação: </w:t>
      </w:r>
      <w:r w:rsidR="00A86B7D" w:rsidRPr="00A16342">
        <w:rPr>
          <w:rFonts w:asciiTheme="majorHAnsi" w:hAnsiTheme="majorHAnsi" w:cstheme="majorHAnsi"/>
          <w:sz w:val="24"/>
          <w:szCs w:val="24"/>
        </w:rPr>
        <w:t xml:space="preserve">O gás é uma mistura de </w:t>
      </w:r>
      <w:r w:rsidR="00A86B7D" w:rsidRPr="00A16342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CO</w:t>
      </w:r>
      <w:r w:rsidR="00A86B7D" w:rsidRPr="00A16342">
        <w:rPr>
          <w:rFonts w:asciiTheme="majorHAnsi" w:hAnsiTheme="majorHAnsi" w:cstheme="majorHAnsi"/>
          <w:color w:val="222222"/>
          <w:sz w:val="24"/>
          <w:szCs w:val="24"/>
          <w:highlight w:val="white"/>
          <w:vertAlign w:val="subscript"/>
        </w:rPr>
        <w:t>2</w:t>
      </w:r>
      <w:r w:rsidR="00A86B7D" w:rsidRPr="00A16342">
        <w:rPr>
          <w:rFonts w:asciiTheme="majorHAnsi" w:hAnsiTheme="majorHAnsi" w:cstheme="majorHAnsi"/>
          <w:sz w:val="24"/>
          <w:szCs w:val="24"/>
        </w:rPr>
        <w:t xml:space="preserve"> e H</w:t>
      </w:r>
      <w:r w:rsidR="00A86B7D" w:rsidRPr="00A16342">
        <w:rPr>
          <w:rFonts w:asciiTheme="majorHAnsi" w:hAnsiTheme="majorHAnsi" w:cstheme="majorHAnsi"/>
          <w:color w:val="222222"/>
          <w:sz w:val="24"/>
          <w:szCs w:val="24"/>
          <w:highlight w:val="white"/>
          <w:vertAlign w:val="subscript"/>
        </w:rPr>
        <w:t>2</w:t>
      </w:r>
      <w:r w:rsidR="00A86B7D" w:rsidRPr="00A16342">
        <w:rPr>
          <w:rFonts w:asciiTheme="majorHAnsi" w:hAnsiTheme="majorHAnsi" w:cstheme="majorHAnsi"/>
          <w:sz w:val="24"/>
          <w:szCs w:val="24"/>
        </w:rPr>
        <w:t xml:space="preserve"> resultante da decomposição do ácido fórmico</w:t>
      </w:r>
      <w:r w:rsidR="004119A0">
        <w:rPr>
          <w:rFonts w:asciiTheme="majorHAnsi" w:hAnsiTheme="majorHAnsi" w:cstheme="majorHAnsi"/>
          <w:sz w:val="24"/>
          <w:szCs w:val="24"/>
        </w:rPr>
        <w:t>, lático e acético</w:t>
      </w:r>
      <w:r w:rsidR="00A86B7D" w:rsidRPr="00A16342">
        <w:rPr>
          <w:rFonts w:asciiTheme="majorHAnsi" w:hAnsiTheme="majorHAnsi" w:cstheme="majorHAnsi"/>
          <w:sz w:val="24"/>
          <w:szCs w:val="24"/>
        </w:rPr>
        <w:t>.</w:t>
      </w:r>
    </w:p>
    <w:p w14:paraId="392E80EC" w14:textId="77777777" w:rsidR="00A16342" w:rsidRPr="00A16342" w:rsidRDefault="00A16342" w:rsidP="00EC6812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</w:p>
    <w:p w14:paraId="4870BEFA" w14:textId="7FE09FC9" w:rsidR="007B46D0" w:rsidRPr="007058EF" w:rsidRDefault="007058EF" w:rsidP="00EC6812">
      <w:pP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7058EF">
        <w:rPr>
          <w:rFonts w:asciiTheme="majorHAnsi" w:hAnsiTheme="majorHAnsi" w:cstheme="majorHAnsi"/>
          <w:b/>
          <w:sz w:val="24"/>
          <w:szCs w:val="24"/>
        </w:rPr>
        <w:t xml:space="preserve">II. </w:t>
      </w:r>
      <w:r w:rsidR="00A86B7D" w:rsidRPr="007058EF">
        <w:rPr>
          <w:rFonts w:asciiTheme="majorHAnsi" w:hAnsiTheme="majorHAnsi" w:cstheme="majorHAnsi"/>
          <w:b/>
          <w:sz w:val="24"/>
          <w:szCs w:val="24"/>
        </w:rPr>
        <w:t xml:space="preserve">Prova do </w:t>
      </w:r>
      <w:proofErr w:type="spellStart"/>
      <w:r w:rsidR="00A86B7D" w:rsidRPr="007058EF">
        <w:rPr>
          <w:rFonts w:asciiTheme="majorHAnsi" w:hAnsiTheme="majorHAnsi" w:cstheme="majorHAnsi"/>
          <w:b/>
          <w:sz w:val="24"/>
          <w:szCs w:val="24"/>
        </w:rPr>
        <w:t>Indol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>:</w:t>
      </w:r>
      <w:r w:rsidR="00A86B7D" w:rsidRPr="007058E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86B7D" w:rsidRPr="007058EF">
        <w:rPr>
          <w:rFonts w:asciiTheme="majorHAnsi" w:hAnsiTheme="majorHAnsi" w:cstheme="majorHAnsi"/>
          <w:sz w:val="24"/>
          <w:szCs w:val="24"/>
        </w:rPr>
        <w:t xml:space="preserve">Água </w:t>
      </w:r>
      <w:proofErr w:type="spellStart"/>
      <w:r w:rsidR="00A86B7D" w:rsidRPr="007058EF">
        <w:rPr>
          <w:rFonts w:asciiTheme="majorHAnsi" w:hAnsiTheme="majorHAnsi" w:cstheme="majorHAnsi"/>
          <w:sz w:val="24"/>
          <w:szCs w:val="24"/>
        </w:rPr>
        <w:t>Peptonada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(AP</w:t>
      </w:r>
      <w:r w:rsidR="00A86B7D" w:rsidRPr="007058EF">
        <w:rPr>
          <w:rFonts w:asciiTheme="majorHAnsi" w:hAnsiTheme="majorHAnsi" w:cstheme="majorHAnsi"/>
          <w:sz w:val="24"/>
          <w:szCs w:val="24"/>
        </w:rPr>
        <w:t>)</w:t>
      </w:r>
    </w:p>
    <w:p w14:paraId="285B6340" w14:textId="77777777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7058EF">
        <w:rPr>
          <w:rFonts w:asciiTheme="majorHAnsi" w:hAnsiTheme="majorHAnsi" w:cstheme="majorHAnsi"/>
          <w:sz w:val="24"/>
          <w:szCs w:val="24"/>
          <w:u w:val="single"/>
        </w:rPr>
        <w:t>Meio de cultura</w:t>
      </w:r>
      <w:r w:rsidRPr="00B00493">
        <w:rPr>
          <w:rFonts w:asciiTheme="majorHAnsi" w:hAnsiTheme="majorHAnsi" w:cstheme="majorHAnsi"/>
          <w:sz w:val="24"/>
          <w:szCs w:val="24"/>
        </w:rPr>
        <w:t>:</w:t>
      </w:r>
    </w:p>
    <w:p w14:paraId="54FB4D57" w14:textId="4B3E8011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Água……………………………………………………………………………………………………………………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1000</w:t>
      </w:r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</w:p>
    <w:p w14:paraId="47D2DA32" w14:textId="2578FC75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Peptona (triptofano)................................................................................</w:t>
      </w:r>
      <w:r w:rsidR="00A03369">
        <w:rPr>
          <w:rFonts w:asciiTheme="majorHAnsi" w:hAnsiTheme="majorHAnsi" w:cstheme="majorHAnsi"/>
          <w:sz w:val="24"/>
          <w:szCs w:val="24"/>
        </w:rPr>
        <w:t>....</w:t>
      </w:r>
      <w:r w:rsidRPr="00B00493">
        <w:rPr>
          <w:rFonts w:asciiTheme="majorHAnsi" w:hAnsiTheme="majorHAnsi" w:cstheme="majorHAnsi"/>
          <w:sz w:val="24"/>
          <w:szCs w:val="24"/>
        </w:rPr>
        <w:t>......................</w:t>
      </w:r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10</w:t>
      </w:r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2DF163AA" w14:textId="707EEE2B" w:rsidR="007B46D0" w:rsidRPr="00B00493" w:rsidRDefault="00A03369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A16342">
        <w:rPr>
          <w:rFonts w:asciiTheme="majorHAnsi" w:hAnsiTheme="majorHAnsi" w:cstheme="majorHAnsi"/>
          <w:sz w:val="24"/>
          <w:szCs w:val="24"/>
          <w:u w:val="single"/>
        </w:rPr>
        <w:lastRenderedPageBreak/>
        <w:t>Interpretação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O triptofano será metabolizado caso a bactéria seja capaz de produzir a enzima </w:t>
      </w:r>
      <w:proofErr w:type="spellStart"/>
      <w:r w:rsidR="00A86B7D" w:rsidRPr="00A03369">
        <w:rPr>
          <w:rFonts w:asciiTheme="majorHAnsi" w:hAnsiTheme="majorHAnsi" w:cstheme="majorHAnsi"/>
          <w:sz w:val="24"/>
          <w:szCs w:val="24"/>
        </w:rPr>
        <w:t>triptofanase</w:t>
      </w:r>
      <w:proofErr w:type="spellEnd"/>
      <w:r w:rsidR="00A86B7D" w:rsidRPr="00B00493">
        <w:rPr>
          <w:rFonts w:asciiTheme="majorHAnsi" w:hAnsiTheme="majorHAnsi" w:cstheme="majorHAnsi"/>
          <w:sz w:val="24"/>
          <w:szCs w:val="24"/>
        </w:rPr>
        <w:t xml:space="preserve">, liberando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r w:rsidR="00A86B7D" w:rsidRPr="00B00493">
        <w:rPr>
          <w:rFonts w:asciiTheme="majorHAnsi" w:hAnsiTheme="majorHAnsi" w:cstheme="majorHAnsi"/>
          <w:sz w:val="24"/>
          <w:szCs w:val="24"/>
        </w:rPr>
        <w:t>ndol</w:t>
      </w:r>
      <w:proofErr w:type="spellEnd"/>
      <w:r w:rsidR="00A86B7D" w:rsidRPr="00B00493">
        <w:rPr>
          <w:rFonts w:asciiTheme="majorHAnsi" w:hAnsiTheme="majorHAnsi" w:cstheme="majorHAnsi"/>
          <w:sz w:val="24"/>
          <w:szCs w:val="24"/>
        </w:rPr>
        <w:t xml:space="preserve"> livre. A presença do </w:t>
      </w:r>
      <w:proofErr w:type="spellStart"/>
      <w:r w:rsidR="004119A0">
        <w:rPr>
          <w:rFonts w:asciiTheme="majorHAnsi" w:hAnsiTheme="majorHAnsi" w:cstheme="majorHAnsi"/>
          <w:sz w:val="24"/>
          <w:szCs w:val="24"/>
        </w:rPr>
        <w:t>i</w:t>
      </w:r>
      <w:r w:rsidR="00A86B7D" w:rsidRPr="00B00493">
        <w:rPr>
          <w:rFonts w:asciiTheme="majorHAnsi" w:hAnsiTheme="majorHAnsi" w:cstheme="majorHAnsi"/>
          <w:sz w:val="24"/>
          <w:szCs w:val="24"/>
        </w:rPr>
        <w:t>ndol</w:t>
      </w:r>
      <w:proofErr w:type="spellEnd"/>
      <w:r w:rsidR="00A86B7D" w:rsidRPr="00B00493">
        <w:rPr>
          <w:rFonts w:asciiTheme="majorHAnsi" w:hAnsiTheme="majorHAnsi" w:cstheme="majorHAnsi"/>
          <w:sz w:val="24"/>
          <w:szCs w:val="24"/>
        </w:rPr>
        <w:t xml:space="preserve"> é verificada </w:t>
      </w:r>
      <w:r>
        <w:rPr>
          <w:rFonts w:asciiTheme="majorHAnsi" w:hAnsiTheme="majorHAnsi" w:cstheme="majorHAnsi"/>
          <w:sz w:val="24"/>
          <w:szCs w:val="24"/>
        </w:rPr>
        <w:t>pelo</w:t>
      </w:r>
      <w:r w:rsidRPr="00B00493">
        <w:rPr>
          <w:rFonts w:asciiTheme="majorHAnsi" w:hAnsiTheme="majorHAnsi" w:cstheme="majorHAnsi"/>
          <w:sz w:val="24"/>
          <w:szCs w:val="24"/>
        </w:rPr>
        <w:t xml:space="preserve"> aparecimento de </w:t>
      </w:r>
      <w:r w:rsidRPr="00B00493">
        <w:rPr>
          <w:rFonts w:asciiTheme="majorHAnsi" w:hAnsiTheme="majorHAnsi" w:cstheme="majorHAnsi"/>
          <w:b/>
          <w:sz w:val="24"/>
          <w:szCs w:val="24"/>
        </w:rPr>
        <w:t>cor vermelha</w:t>
      </w:r>
      <w:r w:rsidRPr="00B0049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após adição </w:t>
      </w:r>
      <w:r w:rsidR="004119A0">
        <w:rPr>
          <w:rFonts w:asciiTheme="majorHAnsi" w:hAnsiTheme="majorHAnsi" w:cstheme="majorHAnsi"/>
          <w:sz w:val="24"/>
          <w:szCs w:val="24"/>
        </w:rPr>
        <w:t xml:space="preserve">do reativo de </w:t>
      </w:r>
      <w:proofErr w:type="spellStart"/>
      <w:r w:rsidR="004119A0">
        <w:rPr>
          <w:rFonts w:asciiTheme="majorHAnsi" w:hAnsiTheme="majorHAnsi" w:cstheme="majorHAnsi"/>
          <w:sz w:val="24"/>
          <w:szCs w:val="24"/>
        </w:rPr>
        <w:t>Erlich</w:t>
      </w:r>
      <w:proofErr w:type="spellEnd"/>
      <w:r w:rsidR="00A86B7D" w:rsidRPr="00B00493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segundo a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técnica:</w:t>
      </w:r>
    </w:p>
    <w:p w14:paraId="208933D2" w14:textId="544063EA" w:rsidR="007B46D0" w:rsidRPr="00A03369" w:rsidRDefault="00A86B7D" w:rsidP="00F85F54">
      <w:pPr>
        <w:numPr>
          <w:ilvl w:val="0"/>
          <w:numId w:val="29"/>
        </w:numPr>
        <w:tabs>
          <w:tab w:val="left" w:pos="5280"/>
        </w:tabs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A03369">
        <w:rPr>
          <w:rFonts w:asciiTheme="majorHAnsi" w:hAnsiTheme="majorHAnsi" w:cstheme="majorHAnsi"/>
          <w:sz w:val="24"/>
          <w:szCs w:val="24"/>
        </w:rPr>
        <w:t>Agitar a cultura com éter, na proporção de 3:1;</w:t>
      </w:r>
    </w:p>
    <w:p w14:paraId="4A95C892" w14:textId="77777777" w:rsidR="007B46D0" w:rsidRPr="00A03369" w:rsidRDefault="00A86B7D" w:rsidP="00F85F54">
      <w:pPr>
        <w:numPr>
          <w:ilvl w:val="0"/>
          <w:numId w:val="29"/>
        </w:numPr>
        <w:tabs>
          <w:tab w:val="left" w:pos="5280"/>
        </w:tabs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A03369">
        <w:rPr>
          <w:rFonts w:asciiTheme="majorHAnsi" w:hAnsiTheme="majorHAnsi" w:cstheme="majorHAnsi"/>
          <w:sz w:val="24"/>
          <w:szCs w:val="24"/>
        </w:rPr>
        <w:t>Deixar em repouso para estratificar;</w:t>
      </w:r>
    </w:p>
    <w:p w14:paraId="6F3C553D" w14:textId="740DDA15" w:rsidR="007B46D0" w:rsidRPr="00A03369" w:rsidRDefault="00A86B7D" w:rsidP="00F85F54">
      <w:pPr>
        <w:numPr>
          <w:ilvl w:val="0"/>
          <w:numId w:val="29"/>
        </w:numPr>
        <w:tabs>
          <w:tab w:val="left" w:pos="5280"/>
        </w:tabs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A03369">
        <w:rPr>
          <w:rFonts w:asciiTheme="majorHAnsi" w:hAnsiTheme="majorHAnsi" w:cstheme="majorHAnsi"/>
          <w:sz w:val="24"/>
          <w:szCs w:val="24"/>
        </w:rPr>
        <w:t>Pelas paredes do tubo, gotej</w:t>
      </w:r>
      <w:r w:rsidR="004A1BE0" w:rsidRPr="00A03369">
        <w:rPr>
          <w:rFonts w:asciiTheme="majorHAnsi" w:hAnsiTheme="majorHAnsi" w:cstheme="majorHAnsi"/>
          <w:sz w:val="24"/>
          <w:szCs w:val="24"/>
        </w:rPr>
        <w:t xml:space="preserve">ar o reativo de </w:t>
      </w:r>
      <w:proofErr w:type="spellStart"/>
      <w:r w:rsidR="004A1BE0" w:rsidRPr="00A03369">
        <w:rPr>
          <w:rFonts w:asciiTheme="majorHAnsi" w:hAnsiTheme="majorHAnsi" w:cstheme="majorHAnsi"/>
          <w:sz w:val="24"/>
          <w:szCs w:val="24"/>
        </w:rPr>
        <w:t>Ehrlich</w:t>
      </w:r>
      <w:proofErr w:type="spellEnd"/>
      <w:r w:rsidR="004A1BE0" w:rsidRPr="00A03369">
        <w:rPr>
          <w:rFonts w:asciiTheme="majorHAnsi" w:hAnsiTheme="majorHAnsi" w:cstheme="majorHAnsi"/>
          <w:sz w:val="24"/>
          <w:szCs w:val="24"/>
        </w:rPr>
        <w:t xml:space="preserve"> até </w:t>
      </w:r>
      <w:proofErr w:type="spellStart"/>
      <w:r w:rsidR="004A1BE0" w:rsidRPr="00A03369">
        <w:rPr>
          <w:rFonts w:asciiTheme="majorHAnsi" w:hAnsiTheme="majorHAnsi" w:cstheme="majorHAnsi"/>
          <w:sz w:val="24"/>
          <w:szCs w:val="24"/>
        </w:rPr>
        <w:t>torn</w:t>
      </w:r>
      <w:r w:rsidRPr="00A03369">
        <w:rPr>
          <w:rFonts w:asciiTheme="majorHAnsi" w:hAnsiTheme="majorHAnsi" w:cstheme="majorHAnsi"/>
          <w:sz w:val="24"/>
          <w:szCs w:val="24"/>
        </w:rPr>
        <w:t>ar</w:t>
      </w:r>
      <w:proofErr w:type="spellEnd"/>
      <w:r w:rsidRPr="00A03369">
        <w:rPr>
          <w:rFonts w:asciiTheme="majorHAnsi" w:hAnsiTheme="majorHAnsi" w:cstheme="majorHAnsi"/>
          <w:sz w:val="24"/>
          <w:szCs w:val="24"/>
        </w:rPr>
        <w:t xml:space="preserve"> camada visível (0,3</w:t>
      </w:r>
      <w:r w:rsidR="00A03369" w:rsidRPr="00A033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  <w:r w:rsidRPr="00A03369">
        <w:rPr>
          <w:rFonts w:asciiTheme="majorHAnsi" w:hAnsiTheme="majorHAnsi" w:cstheme="majorHAnsi"/>
          <w:sz w:val="24"/>
          <w:szCs w:val="24"/>
        </w:rPr>
        <w:t xml:space="preserve"> de reativo de Ehrlich).</w:t>
      </w:r>
    </w:p>
    <w:p w14:paraId="789EFAF2" w14:textId="7E309CC8" w:rsidR="007B46D0" w:rsidRPr="00B00493" w:rsidRDefault="00A86B7D" w:rsidP="00EC6812">
      <w:pPr>
        <w:tabs>
          <w:tab w:val="left" w:pos="5280"/>
        </w:tabs>
        <w:spacing w:after="120" w:line="360" w:lineRule="auto"/>
        <w:ind w:left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Reativo de </w:t>
      </w:r>
      <w:proofErr w:type="spellStart"/>
      <w:r w:rsidRPr="00B00493">
        <w:rPr>
          <w:rFonts w:asciiTheme="majorHAnsi" w:hAnsiTheme="majorHAnsi" w:cstheme="majorHAnsi"/>
          <w:sz w:val="24"/>
          <w:szCs w:val="24"/>
        </w:rPr>
        <w:t>Ehrlich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B00493">
        <w:rPr>
          <w:rFonts w:asciiTheme="majorHAnsi" w:hAnsiTheme="majorHAnsi" w:cstheme="majorHAnsi"/>
          <w:sz w:val="24"/>
          <w:szCs w:val="24"/>
        </w:rPr>
        <w:t>Parametilmenzaldeído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>……………...………………………………………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Pr="00B00493">
        <w:rPr>
          <w:rFonts w:asciiTheme="majorHAnsi" w:hAnsiTheme="majorHAnsi" w:cstheme="majorHAnsi"/>
          <w:sz w:val="24"/>
          <w:szCs w:val="24"/>
        </w:rPr>
        <w:t>4</w:t>
      </w:r>
      <w:r w:rsidR="007058EF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060E0470" w14:textId="6617CC80" w:rsidR="007B46D0" w:rsidRPr="00B00493" w:rsidRDefault="00A86B7D" w:rsidP="00EC6812">
      <w:pPr>
        <w:tabs>
          <w:tab w:val="left" w:pos="5280"/>
        </w:tabs>
        <w:spacing w:after="120" w:line="360" w:lineRule="auto"/>
        <w:ind w:left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                                   </w:t>
      </w:r>
      <w:proofErr w:type="spellStart"/>
      <w:r w:rsidRPr="00B00493">
        <w:rPr>
          <w:rFonts w:asciiTheme="majorHAnsi" w:hAnsiTheme="majorHAnsi" w:cstheme="majorHAnsi"/>
          <w:sz w:val="24"/>
          <w:szCs w:val="24"/>
        </w:rPr>
        <w:t>HC</w:t>
      </w:r>
      <w:r w:rsidR="004119A0">
        <w:rPr>
          <w:rFonts w:asciiTheme="majorHAnsi" w:hAnsiTheme="majorHAnsi" w:cstheme="majorHAnsi"/>
          <w:sz w:val="24"/>
          <w:szCs w:val="24"/>
        </w:rPr>
        <w:t>l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 xml:space="preserve"> concentrado………………………</w:t>
      </w:r>
      <w:r w:rsidR="004119A0">
        <w:rPr>
          <w:rFonts w:asciiTheme="majorHAnsi" w:hAnsiTheme="majorHAnsi" w:cstheme="majorHAnsi"/>
          <w:sz w:val="24"/>
          <w:szCs w:val="24"/>
        </w:rPr>
        <w:t>...</w:t>
      </w:r>
      <w:r w:rsidRPr="00B00493">
        <w:rPr>
          <w:rFonts w:asciiTheme="majorHAnsi" w:hAnsiTheme="majorHAnsi" w:cstheme="majorHAnsi"/>
          <w:sz w:val="24"/>
          <w:szCs w:val="24"/>
        </w:rPr>
        <w:t>………………………………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….</w:t>
      </w:r>
      <w:r w:rsidR="00AE7D3C" w:rsidRPr="00B00493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B00493">
        <w:rPr>
          <w:rFonts w:asciiTheme="majorHAnsi" w:hAnsiTheme="majorHAnsi" w:cstheme="majorHAnsi"/>
          <w:sz w:val="24"/>
          <w:szCs w:val="24"/>
        </w:rPr>
        <w:t>….80</w:t>
      </w:r>
      <w:r w:rsidR="007058E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</w:p>
    <w:p w14:paraId="62CCED2A" w14:textId="4D03C262" w:rsidR="007B46D0" w:rsidRPr="00B00493" w:rsidRDefault="00A86B7D" w:rsidP="00EC6812">
      <w:pPr>
        <w:tabs>
          <w:tab w:val="left" w:pos="5280"/>
        </w:tabs>
        <w:spacing w:after="120" w:line="360" w:lineRule="auto"/>
        <w:ind w:left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                                   Álcool (96%) </w:t>
      </w:r>
      <w:proofErr w:type="spellStart"/>
      <w:r w:rsidRPr="00B00493">
        <w:rPr>
          <w:rFonts w:asciiTheme="majorHAnsi" w:hAnsiTheme="majorHAnsi" w:cstheme="majorHAnsi"/>
          <w:sz w:val="24"/>
          <w:szCs w:val="24"/>
        </w:rPr>
        <w:t>amílico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>……………………</w:t>
      </w:r>
      <w:r w:rsidR="004119A0">
        <w:rPr>
          <w:rFonts w:asciiTheme="majorHAnsi" w:hAnsiTheme="majorHAnsi" w:cstheme="majorHAnsi"/>
          <w:sz w:val="24"/>
          <w:szCs w:val="24"/>
        </w:rPr>
        <w:t>...</w:t>
      </w:r>
      <w:r w:rsidRPr="00B00493">
        <w:rPr>
          <w:rFonts w:asciiTheme="majorHAnsi" w:hAnsiTheme="majorHAnsi" w:cstheme="majorHAnsi"/>
          <w:sz w:val="24"/>
          <w:szCs w:val="24"/>
        </w:rPr>
        <w:t>……………</w:t>
      </w:r>
      <w:r w:rsidR="00AE7D3C" w:rsidRPr="00B00493">
        <w:rPr>
          <w:rFonts w:asciiTheme="majorHAnsi" w:hAnsiTheme="majorHAnsi" w:cstheme="majorHAnsi"/>
          <w:sz w:val="24"/>
          <w:szCs w:val="24"/>
        </w:rPr>
        <w:t>.</w:t>
      </w:r>
      <w:r w:rsidRPr="00B00493">
        <w:rPr>
          <w:rFonts w:asciiTheme="majorHAnsi" w:hAnsiTheme="majorHAnsi" w:cstheme="majorHAnsi"/>
          <w:sz w:val="24"/>
          <w:szCs w:val="24"/>
        </w:rPr>
        <w:t>…………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Pr="00B00493">
        <w:rPr>
          <w:rFonts w:asciiTheme="majorHAnsi" w:hAnsiTheme="majorHAnsi" w:cstheme="majorHAnsi"/>
          <w:sz w:val="24"/>
          <w:szCs w:val="24"/>
        </w:rPr>
        <w:t>…….380</w:t>
      </w:r>
      <w:r w:rsidR="007058E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</w:p>
    <w:p w14:paraId="3F89637A" w14:textId="77777777" w:rsidR="00C53E34" w:rsidRDefault="00C53E34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F63A03A" w14:textId="0E0060AC" w:rsidR="007B46D0" w:rsidRPr="007058EF" w:rsidRDefault="007058EF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7058EF">
        <w:rPr>
          <w:rFonts w:asciiTheme="majorHAnsi" w:hAnsiTheme="majorHAnsi" w:cstheme="majorHAnsi"/>
          <w:b/>
          <w:sz w:val="24"/>
          <w:szCs w:val="24"/>
        </w:rPr>
        <w:t xml:space="preserve">III. </w:t>
      </w:r>
      <w:r w:rsidR="00A86B7D" w:rsidRPr="007058EF">
        <w:rPr>
          <w:rFonts w:asciiTheme="majorHAnsi" w:hAnsiTheme="majorHAnsi" w:cstheme="majorHAnsi"/>
          <w:b/>
          <w:sz w:val="24"/>
          <w:szCs w:val="24"/>
        </w:rPr>
        <w:t>Prova de VM (Vermelho de Metila) e VP (Voges</w:t>
      </w:r>
      <w:r w:rsidR="004A1BE0" w:rsidRPr="007058E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86B7D" w:rsidRPr="007058EF">
        <w:rPr>
          <w:rFonts w:asciiTheme="majorHAnsi" w:hAnsiTheme="majorHAnsi" w:cstheme="majorHAnsi"/>
          <w:b/>
          <w:sz w:val="24"/>
          <w:szCs w:val="24"/>
        </w:rPr>
        <w:t>Proskauer)</w:t>
      </w:r>
    </w:p>
    <w:p w14:paraId="1C458912" w14:textId="092E5A5F" w:rsidR="00027CE2" w:rsidRPr="00B00493" w:rsidRDefault="00C53E34" w:rsidP="00EC6812">
      <w:pPr>
        <w:tabs>
          <w:tab w:val="left" w:pos="284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027CE2" w:rsidRPr="00B00493">
        <w:rPr>
          <w:rFonts w:asciiTheme="majorHAnsi" w:hAnsiTheme="majorHAnsi" w:cstheme="majorHAnsi"/>
          <w:sz w:val="24"/>
          <w:szCs w:val="24"/>
        </w:rPr>
        <w:t xml:space="preserve">Estas provas </w:t>
      </w:r>
      <w:r w:rsidR="00027CE2">
        <w:rPr>
          <w:rFonts w:asciiTheme="majorHAnsi" w:hAnsiTheme="majorHAnsi" w:cstheme="majorHAnsi"/>
          <w:sz w:val="24"/>
          <w:szCs w:val="24"/>
        </w:rPr>
        <w:t xml:space="preserve">determinam por qual via o ácido pirúvico obtido a partir da </w:t>
      </w:r>
      <w:r w:rsidR="00027CE2" w:rsidRPr="00B00493">
        <w:rPr>
          <w:rFonts w:asciiTheme="majorHAnsi" w:hAnsiTheme="majorHAnsi" w:cstheme="majorHAnsi"/>
          <w:sz w:val="24"/>
          <w:szCs w:val="24"/>
        </w:rPr>
        <w:t>glicose</w:t>
      </w:r>
      <w:r w:rsidR="00027CE2">
        <w:rPr>
          <w:rFonts w:asciiTheme="majorHAnsi" w:hAnsiTheme="majorHAnsi" w:cstheme="majorHAnsi"/>
          <w:sz w:val="24"/>
          <w:szCs w:val="24"/>
        </w:rPr>
        <w:t xml:space="preserve"> é metabolizado. (1) O</w:t>
      </w:r>
      <w:r w:rsidR="00027CE2" w:rsidRPr="00B00493">
        <w:rPr>
          <w:rFonts w:asciiTheme="majorHAnsi" w:hAnsiTheme="majorHAnsi" w:cstheme="majorHAnsi"/>
          <w:sz w:val="24"/>
          <w:szCs w:val="24"/>
        </w:rPr>
        <w:t xml:space="preserve"> ácido pirúvico</w:t>
      </w:r>
      <w:r w:rsidR="00027CE2">
        <w:rPr>
          <w:rFonts w:asciiTheme="majorHAnsi" w:hAnsiTheme="majorHAnsi" w:cstheme="majorHAnsi"/>
          <w:sz w:val="24"/>
          <w:szCs w:val="24"/>
        </w:rPr>
        <w:t xml:space="preserve"> é convertido</w:t>
      </w:r>
      <w:r w:rsidR="00027CE2" w:rsidRPr="00B00493">
        <w:rPr>
          <w:rFonts w:asciiTheme="majorHAnsi" w:hAnsiTheme="majorHAnsi" w:cstheme="majorHAnsi"/>
          <w:sz w:val="24"/>
          <w:szCs w:val="24"/>
        </w:rPr>
        <w:t xml:space="preserve"> em ácido acético, ácido lático ou fórmico </w:t>
      </w:r>
      <w:r w:rsidR="00027CE2">
        <w:rPr>
          <w:rFonts w:asciiTheme="majorHAnsi" w:hAnsiTheme="majorHAnsi" w:cstheme="majorHAnsi"/>
          <w:sz w:val="24"/>
          <w:szCs w:val="24"/>
        </w:rPr>
        <w:t xml:space="preserve">baixando o </w:t>
      </w:r>
      <w:r w:rsidR="00027CE2" w:rsidRPr="00B00493">
        <w:rPr>
          <w:rFonts w:asciiTheme="majorHAnsi" w:hAnsiTheme="majorHAnsi" w:cstheme="majorHAnsi"/>
          <w:sz w:val="24"/>
          <w:szCs w:val="24"/>
        </w:rPr>
        <w:t xml:space="preserve">pH </w:t>
      </w:r>
      <w:r w:rsidR="00027CE2">
        <w:rPr>
          <w:rFonts w:asciiTheme="majorHAnsi" w:hAnsiTheme="majorHAnsi" w:cstheme="majorHAnsi"/>
          <w:sz w:val="24"/>
          <w:szCs w:val="24"/>
        </w:rPr>
        <w:t xml:space="preserve">a </w:t>
      </w:r>
      <w:r w:rsidR="00027CE2" w:rsidRPr="00B00493">
        <w:rPr>
          <w:rFonts w:asciiTheme="majorHAnsi" w:hAnsiTheme="majorHAnsi" w:cstheme="majorHAnsi"/>
          <w:sz w:val="24"/>
          <w:szCs w:val="24"/>
        </w:rPr>
        <w:t xml:space="preserve">4,5 ou </w:t>
      </w:r>
      <w:r w:rsidR="00027CE2">
        <w:rPr>
          <w:rFonts w:asciiTheme="majorHAnsi" w:hAnsiTheme="majorHAnsi" w:cstheme="majorHAnsi"/>
          <w:sz w:val="24"/>
          <w:szCs w:val="24"/>
        </w:rPr>
        <w:t>menor (</w:t>
      </w:r>
      <w:r w:rsidR="00027CE2" w:rsidRPr="00027CE2">
        <w:rPr>
          <w:rFonts w:asciiTheme="majorHAnsi" w:hAnsiTheme="majorHAnsi" w:cstheme="majorHAnsi"/>
          <w:sz w:val="24"/>
          <w:szCs w:val="24"/>
          <w:u w:val="single"/>
        </w:rPr>
        <w:t>prova VM positiva</w:t>
      </w:r>
      <w:r w:rsidR="00027CE2">
        <w:rPr>
          <w:rFonts w:asciiTheme="majorHAnsi" w:hAnsiTheme="majorHAnsi" w:cstheme="majorHAnsi"/>
          <w:sz w:val="24"/>
          <w:szCs w:val="24"/>
        </w:rPr>
        <w:t>). (2) O</w:t>
      </w:r>
      <w:r w:rsidR="00027CE2" w:rsidRPr="00B00493">
        <w:rPr>
          <w:rFonts w:asciiTheme="majorHAnsi" w:hAnsiTheme="majorHAnsi" w:cstheme="majorHAnsi"/>
          <w:sz w:val="24"/>
          <w:szCs w:val="24"/>
        </w:rPr>
        <w:t xml:space="preserve"> ácido pirúvico </w:t>
      </w:r>
      <w:r w:rsidR="00027CE2">
        <w:rPr>
          <w:rFonts w:asciiTheme="majorHAnsi" w:hAnsiTheme="majorHAnsi" w:cstheme="majorHAnsi"/>
          <w:sz w:val="24"/>
          <w:szCs w:val="24"/>
        </w:rPr>
        <w:t>é</w:t>
      </w:r>
      <w:r w:rsidR="00027CE2" w:rsidRPr="00B00493">
        <w:rPr>
          <w:rFonts w:asciiTheme="majorHAnsi" w:hAnsiTheme="majorHAnsi" w:cstheme="majorHAnsi"/>
          <w:sz w:val="24"/>
          <w:szCs w:val="24"/>
        </w:rPr>
        <w:t xml:space="preserve"> descarboxilado produzindo acetilmetilcarbinol (produto neutro) e pequena quantidade de ácidos orgânicos (ácido acético, lático e fórmico), </w:t>
      </w:r>
      <w:r w:rsidR="00027CE2">
        <w:rPr>
          <w:rFonts w:asciiTheme="majorHAnsi" w:hAnsiTheme="majorHAnsi" w:cstheme="majorHAnsi"/>
          <w:sz w:val="24"/>
          <w:szCs w:val="24"/>
        </w:rPr>
        <w:t>mantendo o pH entre</w:t>
      </w:r>
      <w:r w:rsidR="00027CE2" w:rsidRPr="00B00493">
        <w:rPr>
          <w:rFonts w:asciiTheme="majorHAnsi" w:hAnsiTheme="majorHAnsi" w:cstheme="majorHAnsi"/>
          <w:sz w:val="24"/>
          <w:szCs w:val="24"/>
        </w:rPr>
        <w:t xml:space="preserve"> 5,0 e 6,5</w:t>
      </w:r>
      <w:r w:rsidR="00027CE2">
        <w:rPr>
          <w:rFonts w:asciiTheme="majorHAnsi" w:hAnsiTheme="majorHAnsi" w:cstheme="majorHAnsi"/>
          <w:sz w:val="24"/>
          <w:szCs w:val="24"/>
        </w:rPr>
        <w:t xml:space="preserve"> (</w:t>
      </w:r>
      <w:r w:rsidR="00027CE2" w:rsidRPr="00027CE2">
        <w:rPr>
          <w:rFonts w:asciiTheme="majorHAnsi" w:hAnsiTheme="majorHAnsi" w:cstheme="majorHAnsi"/>
          <w:sz w:val="24"/>
          <w:szCs w:val="24"/>
          <w:u w:val="single"/>
        </w:rPr>
        <w:t>prova V</w:t>
      </w:r>
      <w:r w:rsidR="004119A0">
        <w:rPr>
          <w:rFonts w:asciiTheme="majorHAnsi" w:hAnsiTheme="majorHAnsi" w:cstheme="majorHAnsi"/>
          <w:sz w:val="24"/>
          <w:szCs w:val="24"/>
          <w:u w:val="single"/>
        </w:rPr>
        <w:t>P</w:t>
      </w:r>
      <w:r w:rsidR="00027CE2" w:rsidRPr="00027CE2">
        <w:rPr>
          <w:rFonts w:asciiTheme="majorHAnsi" w:hAnsiTheme="majorHAnsi" w:cstheme="majorHAnsi"/>
          <w:sz w:val="24"/>
          <w:szCs w:val="24"/>
          <w:u w:val="single"/>
        </w:rPr>
        <w:t xml:space="preserve"> positiva</w:t>
      </w:r>
      <w:r w:rsidR="00027CE2">
        <w:rPr>
          <w:rFonts w:asciiTheme="majorHAnsi" w:hAnsiTheme="majorHAnsi" w:cstheme="majorHAnsi"/>
          <w:sz w:val="24"/>
          <w:szCs w:val="24"/>
        </w:rPr>
        <w:t>)</w:t>
      </w:r>
      <w:r w:rsidR="00027CE2" w:rsidRPr="00B00493">
        <w:rPr>
          <w:rFonts w:asciiTheme="majorHAnsi" w:hAnsiTheme="majorHAnsi" w:cstheme="majorHAnsi"/>
          <w:sz w:val="24"/>
          <w:szCs w:val="24"/>
        </w:rPr>
        <w:t>.</w:t>
      </w:r>
    </w:p>
    <w:p w14:paraId="578C962B" w14:textId="77777777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7058EF">
        <w:rPr>
          <w:rFonts w:asciiTheme="majorHAnsi" w:hAnsiTheme="majorHAnsi" w:cstheme="majorHAnsi"/>
          <w:sz w:val="24"/>
          <w:szCs w:val="24"/>
          <w:u w:val="single"/>
        </w:rPr>
        <w:t>Meio de cultura</w:t>
      </w:r>
      <w:r w:rsidRPr="00B00493">
        <w:rPr>
          <w:rFonts w:asciiTheme="majorHAnsi" w:hAnsiTheme="majorHAnsi" w:cstheme="majorHAnsi"/>
          <w:sz w:val="24"/>
          <w:szCs w:val="24"/>
        </w:rPr>
        <w:t>: Clark e Lubs (CL) - caldo glicosado</w:t>
      </w:r>
    </w:p>
    <w:p w14:paraId="4769D200" w14:textId="0BEFFAD6" w:rsidR="007B46D0" w:rsidRPr="00B00493" w:rsidRDefault="00A86B7D" w:rsidP="00EC6812">
      <w:pPr>
        <w:tabs>
          <w:tab w:val="left" w:pos="5280"/>
        </w:tabs>
        <w:spacing w:after="120" w:line="360" w:lineRule="auto"/>
        <w:ind w:left="720" w:hanging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Peptona</w:t>
      </w:r>
      <w:r w:rsidRPr="007058EF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7058EF" w:rsidRPr="007058EF">
        <w:rPr>
          <w:rFonts w:asciiTheme="majorHAnsi" w:hAnsiTheme="majorHAnsi" w:cstheme="majorHAnsi"/>
          <w:sz w:val="24"/>
          <w:szCs w:val="24"/>
        </w:rPr>
        <w:t>……………</w:t>
      </w:r>
      <w:r w:rsidRPr="007058EF">
        <w:rPr>
          <w:rFonts w:asciiTheme="majorHAnsi" w:hAnsiTheme="majorHAnsi" w:cstheme="majorHAnsi"/>
          <w:sz w:val="24"/>
          <w:szCs w:val="24"/>
        </w:rPr>
        <w:t>……………………………………………………………….………</w:t>
      </w:r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7</w:t>
      </w:r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41AA36CC" w14:textId="330C7491" w:rsidR="007B46D0" w:rsidRPr="00B00493" w:rsidRDefault="00A86B7D" w:rsidP="00EC6812">
      <w:pPr>
        <w:tabs>
          <w:tab w:val="left" w:pos="5280"/>
        </w:tabs>
        <w:spacing w:after="120" w:line="360" w:lineRule="auto"/>
        <w:ind w:left="720" w:hanging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Glicose………………………………………………………</w:t>
      </w:r>
      <w:r w:rsidR="007058EF" w:rsidRPr="007058EF">
        <w:rPr>
          <w:rFonts w:asciiTheme="majorHAnsi" w:hAnsiTheme="majorHAnsi" w:cstheme="majorHAnsi"/>
          <w:sz w:val="24"/>
          <w:szCs w:val="24"/>
        </w:rPr>
        <w:t>……………</w:t>
      </w:r>
      <w:r w:rsidRPr="00B00493">
        <w:rPr>
          <w:rFonts w:asciiTheme="majorHAnsi" w:hAnsiTheme="majorHAnsi" w:cstheme="majorHAnsi"/>
          <w:sz w:val="24"/>
          <w:szCs w:val="24"/>
        </w:rPr>
        <w:t>………………………………………………………...</w:t>
      </w:r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5</w:t>
      </w:r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3A05000F" w14:textId="37F812D6" w:rsidR="007B46D0" w:rsidRPr="00B00493" w:rsidRDefault="00A86B7D" w:rsidP="00EC6812">
      <w:pPr>
        <w:tabs>
          <w:tab w:val="left" w:pos="5280"/>
        </w:tabs>
        <w:spacing w:after="120" w:line="360" w:lineRule="auto"/>
        <w:ind w:left="720" w:hanging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Fosfato </w:t>
      </w:r>
      <w:proofErr w:type="spellStart"/>
      <w:r w:rsidRPr="00B00493">
        <w:rPr>
          <w:rFonts w:asciiTheme="majorHAnsi" w:hAnsiTheme="majorHAnsi" w:cstheme="majorHAnsi"/>
          <w:sz w:val="24"/>
          <w:szCs w:val="24"/>
        </w:rPr>
        <w:t>Dipotássico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  <w:r w:rsidR="007058EF">
        <w:rPr>
          <w:rFonts w:asciiTheme="majorHAnsi" w:hAnsiTheme="majorHAnsi" w:cstheme="majorHAnsi"/>
          <w:sz w:val="24"/>
          <w:szCs w:val="24"/>
        </w:rPr>
        <w:t>..............</w:t>
      </w:r>
      <w:r w:rsidRPr="00B00493">
        <w:rPr>
          <w:rFonts w:asciiTheme="majorHAnsi" w:hAnsiTheme="majorHAnsi" w:cstheme="majorHAnsi"/>
          <w:sz w:val="24"/>
          <w:szCs w:val="24"/>
        </w:rPr>
        <w:t>……………………………………….….</w:t>
      </w:r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5</w:t>
      </w:r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6B202A19" w14:textId="7AC9E104" w:rsidR="007B46D0" w:rsidRPr="00B00493" w:rsidRDefault="00A86B7D" w:rsidP="00EC6812">
      <w:pPr>
        <w:tabs>
          <w:tab w:val="left" w:pos="5280"/>
        </w:tabs>
        <w:spacing w:after="120" w:line="360" w:lineRule="auto"/>
        <w:ind w:left="720" w:hanging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Água destilada………………………………………………………………………</w:t>
      </w:r>
      <w:r w:rsidR="007058EF">
        <w:rPr>
          <w:rFonts w:asciiTheme="majorHAnsi" w:hAnsiTheme="majorHAnsi" w:cstheme="majorHAnsi"/>
          <w:sz w:val="24"/>
          <w:szCs w:val="24"/>
        </w:rPr>
        <w:t>..............</w:t>
      </w:r>
      <w:r w:rsidRPr="00B00493">
        <w:rPr>
          <w:rFonts w:asciiTheme="majorHAnsi" w:hAnsiTheme="majorHAnsi" w:cstheme="majorHAnsi"/>
          <w:sz w:val="24"/>
          <w:szCs w:val="24"/>
        </w:rPr>
        <w:t>…………………....</w:t>
      </w:r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1000</w:t>
      </w:r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</w:p>
    <w:p w14:paraId="64C3F90F" w14:textId="21DC9615" w:rsidR="007B46D0" w:rsidRPr="00B00493" w:rsidRDefault="00027CE2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027CE2">
        <w:rPr>
          <w:rFonts w:asciiTheme="majorHAnsi" w:hAnsiTheme="majorHAnsi" w:cstheme="majorHAnsi"/>
          <w:sz w:val="24"/>
          <w:szCs w:val="24"/>
          <w:u w:val="single"/>
        </w:rPr>
        <w:t>Interpretação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A86B7D" w:rsidRPr="00B00493">
        <w:rPr>
          <w:rFonts w:asciiTheme="majorHAnsi" w:hAnsiTheme="majorHAnsi" w:cstheme="majorHAnsi"/>
          <w:sz w:val="24"/>
          <w:szCs w:val="24"/>
        </w:rPr>
        <w:t>Para a realização das provas VM e VP divide</w:t>
      </w:r>
      <w:r>
        <w:rPr>
          <w:rFonts w:asciiTheme="majorHAnsi" w:hAnsiTheme="majorHAnsi" w:cstheme="majorHAnsi"/>
          <w:sz w:val="24"/>
          <w:szCs w:val="24"/>
        </w:rPr>
        <w:t>-se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o meio Clark e Lubs </w:t>
      </w:r>
      <w:r>
        <w:rPr>
          <w:rFonts w:asciiTheme="majorHAnsi" w:hAnsiTheme="majorHAnsi" w:cstheme="majorHAnsi"/>
          <w:sz w:val="24"/>
          <w:szCs w:val="24"/>
        </w:rPr>
        <w:t>em dois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tubo</w:t>
      </w:r>
      <w:r>
        <w:rPr>
          <w:rFonts w:asciiTheme="majorHAnsi" w:hAnsiTheme="majorHAnsi" w:cstheme="majorHAnsi"/>
          <w:sz w:val="24"/>
          <w:szCs w:val="24"/>
        </w:rPr>
        <w:t>s (</w:t>
      </w:r>
      <w:r w:rsidR="00A86B7D" w:rsidRPr="00B00493">
        <w:rPr>
          <w:rFonts w:asciiTheme="majorHAnsi" w:hAnsiTheme="majorHAnsi" w:cstheme="majorHAnsi"/>
          <w:sz w:val="24"/>
          <w:szCs w:val="24"/>
        </w:rPr>
        <w:t>A e B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4D36AB36" w14:textId="34069428" w:rsidR="007B46D0" w:rsidRPr="00B00493" w:rsidRDefault="00027CE2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03369" w:rsidRPr="00DA2375">
        <w:rPr>
          <w:rFonts w:asciiTheme="majorHAnsi" w:hAnsiTheme="majorHAnsi" w:cstheme="majorHAnsi"/>
          <w:b/>
          <w:sz w:val="24"/>
          <w:szCs w:val="24"/>
        </w:rPr>
        <w:t>Tubo A -</w:t>
      </w:r>
      <w:r w:rsidR="00A03369">
        <w:rPr>
          <w:rFonts w:asciiTheme="majorHAnsi" w:hAnsiTheme="majorHAnsi" w:cstheme="majorHAnsi"/>
          <w:sz w:val="24"/>
          <w:szCs w:val="24"/>
        </w:rPr>
        <w:t xml:space="preserve"> </w:t>
      </w:r>
      <w:r w:rsidR="00A03369" w:rsidRPr="00027CE2">
        <w:rPr>
          <w:rFonts w:asciiTheme="majorHAnsi" w:hAnsiTheme="majorHAnsi" w:cstheme="majorHAnsi"/>
          <w:b/>
          <w:sz w:val="24"/>
          <w:szCs w:val="24"/>
        </w:rPr>
        <w:t>P</w:t>
      </w:r>
      <w:r w:rsidR="00A86B7D" w:rsidRPr="00B00493">
        <w:rPr>
          <w:rFonts w:asciiTheme="majorHAnsi" w:hAnsiTheme="majorHAnsi" w:cstheme="majorHAnsi"/>
          <w:b/>
          <w:sz w:val="24"/>
          <w:szCs w:val="24"/>
        </w:rPr>
        <w:t>rova de VM</w:t>
      </w:r>
      <w:r>
        <w:rPr>
          <w:rFonts w:asciiTheme="majorHAnsi" w:hAnsiTheme="majorHAnsi" w:cstheme="majorHAnsi"/>
          <w:b/>
          <w:sz w:val="24"/>
          <w:szCs w:val="24"/>
        </w:rPr>
        <w:t>:</w:t>
      </w:r>
      <w:r w:rsidR="00A86B7D" w:rsidRPr="00B00493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Adicionar </w:t>
      </w:r>
      <w:r w:rsidRPr="00B00493">
        <w:rPr>
          <w:rFonts w:asciiTheme="majorHAnsi" w:hAnsiTheme="majorHAnsi" w:cstheme="majorHAnsi"/>
          <w:sz w:val="24"/>
          <w:szCs w:val="24"/>
        </w:rPr>
        <w:t>5 gotas d</w:t>
      </w:r>
      <w:r>
        <w:rPr>
          <w:rFonts w:asciiTheme="majorHAnsi" w:hAnsiTheme="majorHAnsi" w:cstheme="majorHAnsi"/>
          <w:sz w:val="24"/>
          <w:szCs w:val="24"/>
        </w:rPr>
        <w:t>a solução</w:t>
      </w:r>
      <w:r w:rsidRPr="00B00493">
        <w:rPr>
          <w:rFonts w:asciiTheme="majorHAnsi" w:hAnsiTheme="majorHAnsi" w:cstheme="majorHAnsi"/>
          <w:sz w:val="24"/>
          <w:szCs w:val="24"/>
        </w:rPr>
        <w:t xml:space="preserve"> VM</w:t>
      </w:r>
      <w:r>
        <w:rPr>
          <w:rFonts w:asciiTheme="majorHAnsi" w:hAnsiTheme="majorHAnsi" w:cstheme="majorHAnsi"/>
          <w:sz w:val="24"/>
          <w:szCs w:val="24"/>
        </w:rPr>
        <w:t xml:space="preserve"> ao m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eio Clark e </w:t>
      </w:r>
      <w:proofErr w:type="spellStart"/>
      <w:r w:rsidR="00A86B7D" w:rsidRPr="00B00493">
        <w:rPr>
          <w:rFonts w:asciiTheme="majorHAnsi" w:hAnsiTheme="majorHAnsi" w:cstheme="majorHAnsi"/>
          <w:sz w:val="24"/>
          <w:szCs w:val="24"/>
        </w:rPr>
        <w:t>Lubs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A mudança da cor para vermelho indica </w:t>
      </w:r>
      <w:bookmarkStart w:id="17" w:name="_Hlk4594988"/>
      <w:r>
        <w:rPr>
          <w:rFonts w:asciiTheme="majorHAnsi" w:hAnsiTheme="majorHAnsi" w:cstheme="majorHAnsi"/>
          <w:sz w:val="24"/>
          <w:szCs w:val="24"/>
        </w:rPr>
        <w:t>teste VM positivo</w:t>
      </w:r>
      <w:bookmarkEnd w:id="17"/>
      <w:r>
        <w:rPr>
          <w:rFonts w:asciiTheme="majorHAnsi" w:hAnsiTheme="majorHAnsi" w:cstheme="majorHAnsi"/>
          <w:sz w:val="24"/>
          <w:szCs w:val="24"/>
        </w:rPr>
        <w:t>, enquanto que a cor amarelada indica VM negativo.</w:t>
      </w:r>
    </w:p>
    <w:p w14:paraId="45530CA3" w14:textId="1F9DAEB3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Solução de VM: Água destilada………………………………</w:t>
      </w:r>
      <w:r w:rsidR="00AE7D3C" w:rsidRPr="00B00493">
        <w:rPr>
          <w:rFonts w:asciiTheme="majorHAnsi" w:hAnsiTheme="majorHAnsi" w:cstheme="majorHAnsi"/>
          <w:sz w:val="24"/>
          <w:szCs w:val="24"/>
        </w:rPr>
        <w:t>.</w:t>
      </w:r>
      <w:r w:rsidRPr="00B00493">
        <w:rPr>
          <w:rFonts w:asciiTheme="majorHAnsi" w:hAnsiTheme="majorHAnsi" w:cstheme="majorHAnsi"/>
          <w:sz w:val="24"/>
          <w:szCs w:val="24"/>
        </w:rPr>
        <w:t>……………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Pr="00B00493">
        <w:rPr>
          <w:rFonts w:asciiTheme="majorHAnsi" w:hAnsiTheme="majorHAnsi" w:cstheme="majorHAnsi"/>
          <w:sz w:val="24"/>
          <w:szCs w:val="24"/>
        </w:rPr>
        <w:t>………………………………..500</w:t>
      </w:r>
      <w:r w:rsidR="00A03369">
        <w:rPr>
          <w:rFonts w:asciiTheme="majorHAnsi" w:hAnsiTheme="majorHAnsi" w:cstheme="majorHAnsi"/>
          <w:sz w:val="24"/>
          <w:szCs w:val="24"/>
        </w:rPr>
        <w:t>mL</w:t>
      </w:r>
    </w:p>
    <w:p w14:paraId="1E1890C6" w14:textId="649DB2CB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                             Álcool abs. 95%................................</w:t>
      </w:r>
      <w:r w:rsidR="00AE7D3C" w:rsidRPr="00B00493">
        <w:rPr>
          <w:rFonts w:asciiTheme="majorHAnsi" w:hAnsiTheme="majorHAnsi" w:cstheme="majorHAnsi"/>
          <w:sz w:val="24"/>
          <w:szCs w:val="24"/>
        </w:rPr>
        <w:t>...</w:t>
      </w:r>
      <w:r w:rsidRPr="00B00493">
        <w:rPr>
          <w:rFonts w:asciiTheme="majorHAnsi" w:hAnsiTheme="majorHAnsi" w:cstheme="majorHAnsi"/>
          <w:sz w:val="24"/>
          <w:szCs w:val="24"/>
        </w:rPr>
        <w:t>...................................................300</w:t>
      </w:r>
      <w:r w:rsidR="00A03369">
        <w:rPr>
          <w:rFonts w:asciiTheme="majorHAnsi" w:hAnsiTheme="majorHAnsi" w:cstheme="majorHAnsi"/>
          <w:sz w:val="24"/>
          <w:szCs w:val="24"/>
        </w:rPr>
        <w:t>mL</w:t>
      </w:r>
    </w:p>
    <w:p w14:paraId="79E2FB8A" w14:textId="3A4CAB8D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                             Vermelho de Metila……………………………………………………………</w:t>
      </w:r>
      <w:r w:rsidR="00AE7D3C" w:rsidRPr="00B00493">
        <w:rPr>
          <w:rFonts w:asciiTheme="majorHAnsi" w:hAnsiTheme="majorHAnsi" w:cstheme="majorHAnsi"/>
          <w:sz w:val="24"/>
          <w:szCs w:val="24"/>
        </w:rPr>
        <w:t>......</w:t>
      </w:r>
      <w:r w:rsidRPr="00B00493">
        <w:rPr>
          <w:rFonts w:asciiTheme="majorHAnsi" w:hAnsiTheme="majorHAnsi" w:cstheme="majorHAnsi"/>
          <w:sz w:val="24"/>
          <w:szCs w:val="24"/>
        </w:rPr>
        <w:t>……...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Pr="00B00493">
        <w:rPr>
          <w:rFonts w:asciiTheme="majorHAnsi" w:hAnsiTheme="majorHAnsi" w:cstheme="majorHAnsi"/>
          <w:sz w:val="24"/>
          <w:szCs w:val="24"/>
        </w:rPr>
        <w:t>0,1g</w:t>
      </w:r>
    </w:p>
    <w:p w14:paraId="2F352EED" w14:textId="7E142242" w:rsidR="007B46D0" w:rsidRPr="00B00493" w:rsidRDefault="00027CE2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- </w:t>
      </w:r>
      <w:r w:rsidRPr="00DA2375">
        <w:rPr>
          <w:rFonts w:asciiTheme="majorHAnsi" w:hAnsiTheme="majorHAnsi" w:cstheme="majorHAnsi"/>
          <w:b/>
          <w:sz w:val="24"/>
          <w:szCs w:val="24"/>
        </w:rPr>
        <w:t>Tubo B 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27CE2">
        <w:rPr>
          <w:rFonts w:asciiTheme="majorHAnsi" w:hAnsiTheme="majorHAnsi" w:cstheme="majorHAnsi"/>
          <w:b/>
          <w:sz w:val="24"/>
          <w:szCs w:val="24"/>
        </w:rPr>
        <w:t>P</w:t>
      </w:r>
      <w:r w:rsidR="00A86B7D" w:rsidRPr="00027CE2">
        <w:rPr>
          <w:rFonts w:asciiTheme="majorHAnsi" w:hAnsiTheme="majorHAnsi" w:cstheme="majorHAnsi"/>
          <w:b/>
          <w:sz w:val="24"/>
          <w:szCs w:val="24"/>
        </w:rPr>
        <w:t>r</w:t>
      </w:r>
      <w:r w:rsidR="00A86B7D" w:rsidRPr="00B00493">
        <w:rPr>
          <w:rFonts w:asciiTheme="majorHAnsi" w:hAnsiTheme="majorHAnsi" w:cstheme="majorHAnsi"/>
          <w:b/>
          <w:sz w:val="24"/>
          <w:szCs w:val="24"/>
        </w:rPr>
        <w:t>ova de VP</w:t>
      </w:r>
      <w:r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Adicionar </w:t>
      </w:r>
      <w:r w:rsidR="00A86B7D" w:rsidRPr="00B00493">
        <w:rPr>
          <w:rFonts w:asciiTheme="majorHAnsi" w:hAnsiTheme="majorHAnsi" w:cstheme="majorHAnsi"/>
          <w:sz w:val="24"/>
          <w:szCs w:val="24"/>
        </w:rPr>
        <w:t>6 gotas d</w:t>
      </w:r>
      <w:r>
        <w:rPr>
          <w:rFonts w:asciiTheme="majorHAnsi" w:hAnsiTheme="majorHAnsi" w:cstheme="majorHAnsi"/>
          <w:sz w:val="24"/>
          <w:szCs w:val="24"/>
        </w:rPr>
        <w:t>a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olução 1 </w:t>
      </w:r>
      <w:r>
        <w:rPr>
          <w:rFonts w:asciiTheme="majorHAnsi" w:hAnsiTheme="majorHAnsi" w:cstheme="majorHAnsi"/>
          <w:sz w:val="24"/>
          <w:szCs w:val="24"/>
        </w:rPr>
        <w:t>e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4 gotas da solução 2</w:t>
      </w:r>
      <w:r>
        <w:rPr>
          <w:rFonts w:asciiTheme="majorHAnsi" w:hAnsiTheme="majorHAnsi" w:cstheme="majorHAnsi"/>
          <w:sz w:val="24"/>
          <w:szCs w:val="24"/>
        </w:rPr>
        <w:t xml:space="preserve"> ao m</w:t>
      </w:r>
      <w:r w:rsidRPr="00B00493">
        <w:rPr>
          <w:rFonts w:asciiTheme="majorHAnsi" w:hAnsiTheme="majorHAnsi" w:cstheme="majorHAnsi"/>
          <w:sz w:val="24"/>
          <w:szCs w:val="24"/>
        </w:rPr>
        <w:t xml:space="preserve">eio Clark e </w:t>
      </w:r>
      <w:proofErr w:type="spellStart"/>
      <w:r w:rsidRPr="00B00493">
        <w:rPr>
          <w:rFonts w:asciiTheme="majorHAnsi" w:hAnsiTheme="majorHAnsi" w:cstheme="majorHAnsi"/>
          <w:sz w:val="24"/>
          <w:szCs w:val="24"/>
        </w:rPr>
        <w:t>Lubs</w:t>
      </w:r>
      <w:proofErr w:type="spellEnd"/>
      <w:r w:rsidR="00A86B7D" w:rsidRPr="00B00493">
        <w:rPr>
          <w:rFonts w:asciiTheme="majorHAnsi" w:hAnsiTheme="majorHAnsi" w:cstheme="majorHAnsi"/>
          <w:sz w:val="24"/>
          <w:szCs w:val="24"/>
        </w:rPr>
        <w:t>. A reação ocorre em 10 minutos.</w:t>
      </w:r>
      <w:r>
        <w:rPr>
          <w:rFonts w:asciiTheme="majorHAnsi" w:hAnsiTheme="majorHAnsi" w:cstheme="majorHAnsi"/>
          <w:sz w:val="24"/>
          <w:szCs w:val="24"/>
        </w:rPr>
        <w:t xml:space="preserve"> Aparecimento de cor </w:t>
      </w:r>
      <w:r w:rsidRPr="00027CE2">
        <w:rPr>
          <w:rFonts w:asciiTheme="majorHAnsi" w:hAnsiTheme="majorHAnsi" w:cstheme="majorHAnsi"/>
          <w:sz w:val="24"/>
          <w:szCs w:val="24"/>
        </w:rPr>
        <w:t>róse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027CE2">
        <w:rPr>
          <w:rFonts w:asciiTheme="majorHAnsi" w:hAnsiTheme="majorHAnsi" w:cstheme="majorHAnsi"/>
          <w:sz w:val="24"/>
          <w:szCs w:val="24"/>
        </w:rPr>
        <w:t xml:space="preserve"> ou vermelh</w:t>
      </w:r>
      <w:r>
        <w:rPr>
          <w:rFonts w:asciiTheme="majorHAnsi" w:hAnsiTheme="majorHAnsi" w:cstheme="majorHAnsi"/>
          <w:sz w:val="24"/>
          <w:szCs w:val="24"/>
        </w:rPr>
        <w:t>a</w:t>
      </w:r>
      <w:r w:rsidR="00C53E34" w:rsidRPr="00C53E34">
        <w:rPr>
          <w:rFonts w:asciiTheme="majorHAnsi" w:hAnsiTheme="majorHAnsi" w:cstheme="majorHAnsi"/>
          <w:sz w:val="24"/>
          <w:szCs w:val="24"/>
          <w:vertAlign w:val="superscript"/>
        </w:rPr>
        <w:t>*</w:t>
      </w:r>
      <w:r w:rsidRPr="00027CE2">
        <w:rPr>
          <w:rFonts w:asciiTheme="majorHAnsi" w:hAnsiTheme="majorHAnsi" w:cstheme="majorHAnsi"/>
          <w:sz w:val="24"/>
          <w:szCs w:val="24"/>
        </w:rPr>
        <w:t xml:space="preserve"> indica </w:t>
      </w:r>
      <w:r>
        <w:rPr>
          <w:rFonts w:asciiTheme="majorHAnsi" w:hAnsiTheme="majorHAnsi" w:cstheme="majorHAnsi"/>
          <w:sz w:val="24"/>
          <w:szCs w:val="24"/>
        </w:rPr>
        <w:t>teste VP positivo, enquanto que o aparecimento de qualquer outra cor</w:t>
      </w:r>
      <w:r w:rsidR="00C53E34">
        <w:rPr>
          <w:rFonts w:asciiTheme="majorHAnsi" w:hAnsiTheme="majorHAnsi" w:cstheme="majorHAnsi"/>
          <w:sz w:val="24"/>
          <w:szCs w:val="24"/>
        </w:rPr>
        <w:t xml:space="preserve"> </w:t>
      </w:r>
      <w:r w:rsidRPr="00027CE2">
        <w:rPr>
          <w:rFonts w:asciiTheme="majorHAnsi" w:hAnsiTheme="majorHAnsi" w:cstheme="majorHAnsi"/>
          <w:sz w:val="24"/>
          <w:szCs w:val="24"/>
        </w:rPr>
        <w:t xml:space="preserve">indica </w:t>
      </w:r>
      <w:r w:rsidR="00C53E34">
        <w:rPr>
          <w:rFonts w:asciiTheme="majorHAnsi" w:hAnsiTheme="majorHAnsi" w:cstheme="majorHAnsi"/>
          <w:sz w:val="24"/>
          <w:szCs w:val="24"/>
        </w:rPr>
        <w:t>teste VP negativo.</w:t>
      </w:r>
    </w:p>
    <w:p w14:paraId="26560E52" w14:textId="33D34C97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Solução 1:</w:t>
      </w:r>
      <w:r w:rsidR="00027CE2">
        <w:rPr>
          <w:rFonts w:asciiTheme="majorHAnsi" w:hAnsiTheme="majorHAnsi" w:cstheme="majorHAnsi"/>
          <w:sz w:val="24"/>
          <w:szCs w:val="24"/>
        </w:rPr>
        <w:t xml:space="preserve"> A</w:t>
      </w:r>
      <w:r w:rsidRPr="00B00493">
        <w:rPr>
          <w:rFonts w:asciiTheme="majorHAnsi" w:hAnsiTheme="majorHAnsi" w:cstheme="majorHAnsi"/>
          <w:sz w:val="24"/>
          <w:szCs w:val="24"/>
        </w:rPr>
        <w:t>lfa-</w:t>
      </w:r>
      <w:proofErr w:type="spellStart"/>
      <w:r w:rsidRPr="00B00493">
        <w:rPr>
          <w:rFonts w:asciiTheme="majorHAnsi" w:hAnsiTheme="majorHAnsi" w:cstheme="majorHAnsi"/>
          <w:sz w:val="24"/>
          <w:szCs w:val="24"/>
        </w:rPr>
        <w:t>naftol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>……………….…….………5</w:t>
      </w:r>
      <w:r w:rsidR="00027CE2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              Solução 2: KOH………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…</w:t>
      </w:r>
      <w:r w:rsidR="00AE7D3C" w:rsidRPr="00B00493">
        <w:rPr>
          <w:rFonts w:asciiTheme="majorHAnsi" w:hAnsiTheme="majorHAnsi" w:cstheme="majorHAnsi"/>
          <w:sz w:val="24"/>
          <w:szCs w:val="24"/>
        </w:rPr>
        <w:t>..</w:t>
      </w:r>
      <w:proofErr w:type="gramEnd"/>
      <w:r w:rsidRPr="00B00493">
        <w:rPr>
          <w:rFonts w:asciiTheme="majorHAnsi" w:hAnsiTheme="majorHAnsi" w:cstheme="majorHAnsi"/>
          <w:sz w:val="24"/>
          <w:szCs w:val="24"/>
        </w:rPr>
        <w:t>……..………...40g</w:t>
      </w:r>
    </w:p>
    <w:p w14:paraId="4E70198F" w14:textId="4C2E0BD4" w:rsidR="007B46D0" w:rsidRPr="00B00493" w:rsidRDefault="00027CE2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Á</w:t>
      </w:r>
      <w:r w:rsidR="00A86B7D" w:rsidRPr="00B00493">
        <w:rPr>
          <w:rFonts w:asciiTheme="majorHAnsi" w:hAnsiTheme="majorHAnsi" w:cstheme="majorHAnsi"/>
          <w:sz w:val="24"/>
          <w:szCs w:val="24"/>
        </w:rPr>
        <w:t>lcool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86B7D" w:rsidRPr="00B00493">
        <w:rPr>
          <w:rFonts w:asciiTheme="majorHAnsi" w:hAnsiTheme="majorHAnsi" w:cstheme="majorHAnsi"/>
          <w:sz w:val="24"/>
          <w:szCs w:val="24"/>
        </w:rPr>
        <w:t>abs</w:t>
      </w:r>
      <w:r>
        <w:rPr>
          <w:rFonts w:asciiTheme="majorHAnsi" w:hAnsiTheme="majorHAnsi" w:cstheme="majorHAnsi"/>
          <w:sz w:val="24"/>
          <w:szCs w:val="24"/>
        </w:rPr>
        <w:t>oluto</w:t>
      </w:r>
      <w:r w:rsidR="00A86B7D" w:rsidRPr="00B00493">
        <w:rPr>
          <w:rFonts w:asciiTheme="majorHAnsi" w:hAnsiTheme="majorHAnsi" w:cstheme="majorHAnsi"/>
          <w:sz w:val="24"/>
          <w:szCs w:val="24"/>
        </w:rPr>
        <w:t>…………...</w:t>
      </w:r>
      <w:r w:rsidR="00470BD2" w:rsidRPr="00B00493">
        <w:rPr>
          <w:rFonts w:asciiTheme="majorHAnsi" w:hAnsiTheme="majorHAnsi" w:cstheme="majorHAnsi"/>
          <w:sz w:val="24"/>
          <w:szCs w:val="24"/>
        </w:rPr>
        <w:t>....</w:t>
      </w:r>
      <w:r w:rsidR="00A86B7D" w:rsidRPr="00B00493">
        <w:rPr>
          <w:rFonts w:asciiTheme="majorHAnsi" w:hAnsiTheme="majorHAnsi" w:cstheme="majorHAnsi"/>
          <w:sz w:val="24"/>
          <w:szCs w:val="24"/>
        </w:rPr>
        <w:t>….100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  <w:r w:rsidR="00A86B7D" w:rsidRPr="00B00493">
        <w:rPr>
          <w:rFonts w:asciiTheme="majorHAnsi" w:hAnsiTheme="majorHAnsi" w:cstheme="majorHAnsi"/>
          <w:sz w:val="24"/>
          <w:szCs w:val="24"/>
        </w:rPr>
        <w:t xml:space="preserve">                                 Água destilada</w:t>
      </w:r>
      <w:r w:rsidR="00AE7D3C" w:rsidRPr="00B00493">
        <w:rPr>
          <w:rFonts w:asciiTheme="majorHAnsi" w:hAnsiTheme="majorHAnsi" w:cstheme="majorHAnsi"/>
          <w:sz w:val="24"/>
          <w:szCs w:val="24"/>
        </w:rPr>
        <w:t>...</w:t>
      </w:r>
      <w:r w:rsidR="00A86B7D" w:rsidRPr="00B00493">
        <w:rPr>
          <w:rFonts w:asciiTheme="majorHAnsi" w:hAnsiTheme="majorHAnsi" w:cstheme="majorHAnsi"/>
          <w:sz w:val="24"/>
          <w:szCs w:val="24"/>
        </w:rPr>
        <w:t>…….….100</w:t>
      </w:r>
      <w:r w:rsidR="00A03369">
        <w:rPr>
          <w:rFonts w:asciiTheme="majorHAnsi" w:hAnsiTheme="majorHAnsi" w:cstheme="majorHAnsi"/>
          <w:sz w:val="24"/>
          <w:szCs w:val="24"/>
        </w:rPr>
        <w:t>mL</w:t>
      </w:r>
    </w:p>
    <w:p w14:paraId="3D915E83" w14:textId="77777777" w:rsidR="007B46D0" w:rsidRPr="00B00493" w:rsidRDefault="007B46D0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</w:p>
    <w:p w14:paraId="0CE3A015" w14:textId="65732932" w:rsidR="007B46D0" w:rsidRPr="00B00493" w:rsidRDefault="00C53E34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C53E34">
        <w:rPr>
          <w:rFonts w:asciiTheme="majorHAnsi" w:hAnsiTheme="majorHAnsi" w:cstheme="majorHAnsi"/>
          <w:sz w:val="24"/>
          <w:szCs w:val="24"/>
          <w:vertAlign w:val="superscript"/>
        </w:rPr>
        <w:t>*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Reação: </w:t>
      </w:r>
      <w:proofErr w:type="spellStart"/>
      <w:r w:rsidR="00A86B7D" w:rsidRPr="00B00493">
        <w:rPr>
          <w:rFonts w:asciiTheme="majorHAnsi" w:hAnsiTheme="majorHAnsi" w:cstheme="majorHAnsi"/>
          <w:sz w:val="24"/>
          <w:szCs w:val="24"/>
        </w:rPr>
        <w:t>acetoína</w:t>
      </w:r>
      <w:proofErr w:type="spellEnd"/>
      <w:r w:rsidR="00A86B7D" w:rsidRPr="00B00493">
        <w:rPr>
          <w:rFonts w:asciiTheme="majorHAnsi" w:hAnsiTheme="majorHAnsi" w:cstheme="majorHAnsi"/>
          <w:sz w:val="24"/>
          <w:szCs w:val="24"/>
        </w:rPr>
        <w:t xml:space="preserve"> + O</w:t>
      </w:r>
      <w:r w:rsidR="00A86B7D" w:rsidRPr="00B00493">
        <w:rPr>
          <w:rFonts w:asciiTheme="majorHAnsi" w:eastAsia="Arial" w:hAnsiTheme="majorHAnsi" w:cstheme="majorHAnsi"/>
          <w:color w:val="222222"/>
          <w:sz w:val="24"/>
          <w:szCs w:val="24"/>
          <w:highlight w:val="white"/>
          <w:vertAlign w:val="subscript"/>
        </w:rPr>
        <w:t>2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+ KOH - diacetila + O</w:t>
      </w:r>
      <w:r w:rsidR="00A86B7D" w:rsidRPr="00B00493">
        <w:rPr>
          <w:rFonts w:asciiTheme="majorHAnsi" w:eastAsia="Arial" w:hAnsiTheme="majorHAnsi" w:cstheme="majorHAnsi"/>
          <w:color w:val="222222"/>
          <w:sz w:val="24"/>
          <w:szCs w:val="24"/>
          <w:highlight w:val="white"/>
          <w:vertAlign w:val="subscript"/>
        </w:rPr>
        <w:t>2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+ KOH + guanidina = produto vermelho</w:t>
      </w:r>
    </w:p>
    <w:p w14:paraId="13810CF7" w14:textId="77777777" w:rsidR="007B46D0" w:rsidRPr="00B00493" w:rsidRDefault="007B46D0" w:rsidP="00EC6812">
      <w:pPr>
        <w:tabs>
          <w:tab w:val="left" w:pos="5280"/>
        </w:tabs>
        <w:spacing w:after="120" w:line="360" w:lineRule="auto"/>
        <w:ind w:left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</w:p>
    <w:p w14:paraId="06387B87" w14:textId="177565DF" w:rsidR="007B46D0" w:rsidRPr="00C53E34" w:rsidRDefault="00C53E34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C53E34">
        <w:rPr>
          <w:rFonts w:asciiTheme="majorHAnsi" w:hAnsiTheme="majorHAnsi" w:cstheme="majorHAnsi"/>
          <w:b/>
          <w:sz w:val="24"/>
          <w:szCs w:val="24"/>
        </w:rPr>
        <w:t xml:space="preserve">IV. </w:t>
      </w:r>
      <w:r w:rsidR="00A86B7D" w:rsidRPr="00C53E34">
        <w:rPr>
          <w:rFonts w:asciiTheme="majorHAnsi" w:hAnsiTheme="majorHAnsi" w:cstheme="majorHAnsi"/>
          <w:b/>
          <w:sz w:val="24"/>
          <w:szCs w:val="24"/>
        </w:rPr>
        <w:t xml:space="preserve">Prova do Citrato </w:t>
      </w:r>
    </w:p>
    <w:p w14:paraId="1BE316D5" w14:textId="2B353D02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C53E34">
        <w:rPr>
          <w:rFonts w:asciiTheme="majorHAnsi" w:hAnsiTheme="majorHAnsi" w:cstheme="majorHAnsi"/>
          <w:sz w:val="24"/>
          <w:szCs w:val="24"/>
          <w:u w:val="single"/>
        </w:rPr>
        <w:t>Meio de cultura</w:t>
      </w:r>
      <w:r w:rsidRPr="00B00493">
        <w:rPr>
          <w:rFonts w:asciiTheme="majorHAnsi" w:hAnsiTheme="majorHAnsi" w:cstheme="majorHAnsi"/>
          <w:sz w:val="24"/>
          <w:szCs w:val="24"/>
        </w:rPr>
        <w:t>:</w:t>
      </w:r>
      <w:r w:rsidR="00C53E3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0493">
        <w:rPr>
          <w:rFonts w:asciiTheme="majorHAnsi" w:hAnsiTheme="majorHAnsi" w:cstheme="majorHAnsi"/>
          <w:sz w:val="24"/>
          <w:szCs w:val="24"/>
        </w:rPr>
        <w:t>Kirsh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B00493">
        <w:rPr>
          <w:rFonts w:asciiTheme="majorHAnsi" w:hAnsiTheme="majorHAnsi" w:cstheme="majorHAnsi"/>
          <w:sz w:val="24"/>
          <w:szCs w:val="24"/>
        </w:rPr>
        <w:t>Koser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 xml:space="preserve"> (KK) Citrato</w:t>
      </w:r>
    </w:p>
    <w:p w14:paraId="71EFA8D7" w14:textId="1AC1C93F" w:rsidR="007B46D0" w:rsidRPr="00B00493" w:rsidRDefault="00A86B7D" w:rsidP="00EC6812">
      <w:pPr>
        <w:tabs>
          <w:tab w:val="left" w:pos="5280"/>
        </w:tabs>
        <w:spacing w:after="120" w:line="360" w:lineRule="auto"/>
        <w:ind w:left="720" w:hanging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Fosfato de </w:t>
      </w:r>
      <w:r w:rsidR="00EC6812">
        <w:rPr>
          <w:rFonts w:asciiTheme="majorHAnsi" w:hAnsiTheme="majorHAnsi" w:cstheme="majorHAnsi"/>
          <w:sz w:val="24"/>
          <w:szCs w:val="24"/>
        </w:rPr>
        <w:t>s</w:t>
      </w:r>
      <w:r w:rsidRPr="00B00493">
        <w:rPr>
          <w:rFonts w:asciiTheme="majorHAnsi" w:hAnsiTheme="majorHAnsi" w:cstheme="majorHAnsi"/>
          <w:sz w:val="24"/>
          <w:szCs w:val="24"/>
        </w:rPr>
        <w:t>ódio amoniacal……………………………………………………………………</w:t>
      </w:r>
      <w:r w:rsidR="00C53E34" w:rsidRPr="00B00493">
        <w:rPr>
          <w:rFonts w:asciiTheme="majorHAnsi" w:hAnsiTheme="majorHAnsi" w:cstheme="majorHAnsi"/>
          <w:sz w:val="24"/>
          <w:szCs w:val="24"/>
        </w:rPr>
        <w:t>………………………</w:t>
      </w:r>
      <w:r w:rsidR="00C53E34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1,5</w:t>
      </w:r>
      <w:r w:rsidR="00C53E34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122D3A8B" w14:textId="467121CD" w:rsidR="007B46D0" w:rsidRPr="00B00493" w:rsidRDefault="00A86B7D" w:rsidP="00EC6812">
      <w:pPr>
        <w:tabs>
          <w:tab w:val="left" w:pos="5280"/>
        </w:tabs>
        <w:spacing w:after="120" w:line="360" w:lineRule="auto"/>
        <w:ind w:left="720" w:hanging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Fosfato </w:t>
      </w:r>
      <w:proofErr w:type="spellStart"/>
      <w:r w:rsidR="00EC6812">
        <w:rPr>
          <w:rFonts w:asciiTheme="majorHAnsi" w:hAnsiTheme="majorHAnsi" w:cstheme="majorHAnsi"/>
          <w:sz w:val="24"/>
          <w:szCs w:val="24"/>
        </w:rPr>
        <w:t>m</w:t>
      </w:r>
      <w:r w:rsidRPr="00B00493">
        <w:rPr>
          <w:rFonts w:asciiTheme="majorHAnsi" w:hAnsiTheme="majorHAnsi" w:cstheme="majorHAnsi"/>
          <w:sz w:val="24"/>
          <w:szCs w:val="24"/>
        </w:rPr>
        <w:t>onopotássico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C53E34" w:rsidRPr="00B00493">
        <w:rPr>
          <w:rFonts w:asciiTheme="majorHAnsi" w:hAnsiTheme="majorHAnsi" w:cstheme="majorHAnsi"/>
          <w:sz w:val="24"/>
          <w:szCs w:val="24"/>
        </w:rPr>
        <w:t>………………</w:t>
      </w:r>
      <w:proofErr w:type="gramStart"/>
      <w:r w:rsidR="00C53E34" w:rsidRPr="00B00493">
        <w:rPr>
          <w:rFonts w:asciiTheme="majorHAnsi" w:hAnsiTheme="majorHAnsi" w:cstheme="majorHAnsi"/>
          <w:sz w:val="24"/>
          <w:szCs w:val="24"/>
        </w:rPr>
        <w:t>…</w:t>
      </w:r>
      <w:r w:rsidR="00C53E34">
        <w:rPr>
          <w:rFonts w:asciiTheme="majorHAnsi" w:hAnsiTheme="majorHAnsi" w:cstheme="majorHAnsi"/>
          <w:sz w:val="24"/>
          <w:szCs w:val="24"/>
        </w:rPr>
        <w:t>..</w:t>
      </w:r>
      <w:proofErr w:type="gramEnd"/>
      <w:r w:rsidR="00C53E34" w:rsidRPr="00B00493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C53E34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1,0</w:t>
      </w:r>
      <w:r w:rsidR="00C53E34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6C2B927A" w14:textId="657AF9B7" w:rsidR="007B46D0" w:rsidRPr="00B00493" w:rsidRDefault="00A86B7D" w:rsidP="00EC6812">
      <w:pPr>
        <w:tabs>
          <w:tab w:val="left" w:pos="5280"/>
        </w:tabs>
        <w:spacing w:after="120" w:line="360" w:lineRule="auto"/>
        <w:ind w:left="720" w:hanging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Sulfato de </w:t>
      </w:r>
      <w:r w:rsidR="00EC6812">
        <w:rPr>
          <w:rFonts w:asciiTheme="majorHAnsi" w:hAnsiTheme="majorHAnsi" w:cstheme="majorHAnsi"/>
          <w:sz w:val="24"/>
          <w:szCs w:val="24"/>
        </w:rPr>
        <w:t>m</w:t>
      </w:r>
      <w:r w:rsidRPr="00B00493">
        <w:rPr>
          <w:rFonts w:asciiTheme="majorHAnsi" w:hAnsiTheme="majorHAnsi" w:cstheme="majorHAnsi"/>
          <w:sz w:val="24"/>
          <w:szCs w:val="24"/>
        </w:rPr>
        <w:t>agnésio…………………………………………………………………</w:t>
      </w:r>
      <w:r w:rsidR="00C53E34">
        <w:rPr>
          <w:rFonts w:asciiTheme="majorHAnsi" w:hAnsiTheme="majorHAnsi" w:cstheme="majorHAnsi"/>
          <w:sz w:val="24"/>
          <w:szCs w:val="24"/>
        </w:rPr>
        <w:t>.</w:t>
      </w:r>
      <w:r w:rsidR="00C53E34" w:rsidRPr="00B00493">
        <w:rPr>
          <w:rFonts w:asciiTheme="majorHAnsi" w:hAnsiTheme="majorHAnsi" w:cstheme="majorHAnsi"/>
          <w:sz w:val="24"/>
          <w:szCs w:val="24"/>
        </w:rPr>
        <w:t>……………………………………</w:t>
      </w:r>
      <w:r w:rsidR="00C53E34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0,2</w:t>
      </w:r>
      <w:r w:rsidR="00C53E34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5E9F440F" w14:textId="3363F4BC" w:rsidR="007B46D0" w:rsidRPr="00B00493" w:rsidRDefault="00A86B7D" w:rsidP="00EC6812">
      <w:pPr>
        <w:tabs>
          <w:tab w:val="left" w:pos="5280"/>
        </w:tabs>
        <w:spacing w:after="120" w:line="360" w:lineRule="auto"/>
        <w:ind w:left="720" w:hanging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Citrato de </w:t>
      </w:r>
      <w:r w:rsidR="00EC6812">
        <w:rPr>
          <w:rFonts w:asciiTheme="majorHAnsi" w:hAnsiTheme="majorHAnsi" w:cstheme="majorHAnsi"/>
          <w:sz w:val="24"/>
          <w:szCs w:val="24"/>
        </w:rPr>
        <w:t>s</w:t>
      </w:r>
      <w:r w:rsidRPr="00B00493">
        <w:rPr>
          <w:rFonts w:asciiTheme="majorHAnsi" w:hAnsiTheme="majorHAnsi" w:cstheme="majorHAnsi"/>
          <w:sz w:val="24"/>
          <w:szCs w:val="24"/>
        </w:rPr>
        <w:t>ódio………………………………………………………………………</w:t>
      </w:r>
      <w:r w:rsidR="00C53E34">
        <w:rPr>
          <w:rFonts w:asciiTheme="majorHAnsi" w:hAnsiTheme="majorHAnsi" w:cstheme="majorHAnsi"/>
          <w:sz w:val="24"/>
          <w:szCs w:val="24"/>
        </w:rPr>
        <w:t>...</w:t>
      </w:r>
      <w:r w:rsidRPr="00B00493">
        <w:rPr>
          <w:rFonts w:asciiTheme="majorHAnsi" w:hAnsiTheme="majorHAnsi" w:cstheme="majorHAnsi"/>
          <w:sz w:val="24"/>
          <w:szCs w:val="24"/>
        </w:rPr>
        <w:t>…………</w:t>
      </w:r>
      <w:r w:rsidR="00C53E34" w:rsidRPr="00B00493">
        <w:rPr>
          <w:rFonts w:asciiTheme="majorHAnsi" w:hAnsiTheme="majorHAnsi" w:cstheme="majorHAnsi"/>
          <w:sz w:val="24"/>
          <w:szCs w:val="24"/>
        </w:rPr>
        <w:t>…………………………</w:t>
      </w:r>
      <w:r w:rsidR="00C53E34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3,0</w:t>
      </w:r>
      <w:r w:rsidR="00C53E34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1F02E977" w14:textId="39C58B9D" w:rsidR="007B46D0" w:rsidRPr="00B00493" w:rsidRDefault="00A86B7D" w:rsidP="00EC6812">
      <w:pPr>
        <w:tabs>
          <w:tab w:val="left" w:pos="5280"/>
        </w:tabs>
        <w:spacing w:after="120" w:line="360" w:lineRule="auto"/>
        <w:ind w:left="720" w:hanging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Água destilada………………………………………………………………………………</w:t>
      </w:r>
      <w:r w:rsidR="00C53E34">
        <w:rPr>
          <w:rFonts w:asciiTheme="majorHAnsi" w:hAnsiTheme="majorHAnsi" w:cstheme="majorHAnsi"/>
          <w:sz w:val="24"/>
          <w:szCs w:val="24"/>
        </w:rPr>
        <w:t>.</w:t>
      </w:r>
      <w:r w:rsidR="00C53E34" w:rsidRPr="00B00493">
        <w:rPr>
          <w:rFonts w:asciiTheme="majorHAnsi" w:hAnsiTheme="majorHAnsi" w:cstheme="majorHAnsi"/>
          <w:sz w:val="24"/>
          <w:szCs w:val="24"/>
        </w:rPr>
        <w:t>…………………………</w:t>
      </w:r>
      <w:r w:rsidR="00C53E34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1000</w:t>
      </w:r>
      <w:r w:rsidR="00C53E3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</w:p>
    <w:p w14:paraId="25B0DA4A" w14:textId="7F8D332F" w:rsidR="007B46D0" w:rsidRDefault="00C53E34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C53E34">
        <w:rPr>
          <w:rFonts w:asciiTheme="majorHAnsi" w:hAnsiTheme="majorHAnsi" w:cstheme="majorHAnsi"/>
          <w:sz w:val="24"/>
          <w:szCs w:val="24"/>
          <w:u w:val="single"/>
        </w:rPr>
        <w:t>Interpretação</w:t>
      </w:r>
      <w:r>
        <w:rPr>
          <w:rFonts w:asciiTheme="majorHAnsi" w:hAnsiTheme="majorHAnsi" w:cstheme="majorHAnsi"/>
          <w:sz w:val="24"/>
          <w:szCs w:val="24"/>
        </w:rPr>
        <w:t>: Somente as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bactéria</w:t>
      </w:r>
      <w:r>
        <w:rPr>
          <w:rFonts w:asciiTheme="majorHAnsi" w:hAnsiTheme="majorHAnsi" w:cstheme="majorHAnsi"/>
          <w:sz w:val="24"/>
          <w:szCs w:val="24"/>
        </w:rPr>
        <w:t>s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</w:t>
      </w:r>
      <w:r w:rsidR="00890798">
        <w:rPr>
          <w:rFonts w:asciiTheme="majorHAnsi" w:hAnsiTheme="majorHAnsi" w:cstheme="majorHAnsi"/>
          <w:sz w:val="24"/>
          <w:szCs w:val="24"/>
        </w:rPr>
        <w:t>produtoras da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enzima </w:t>
      </w:r>
      <w:proofErr w:type="spellStart"/>
      <w:r>
        <w:rPr>
          <w:rFonts w:asciiTheme="majorHAnsi" w:hAnsiTheme="majorHAnsi" w:cstheme="majorHAnsi"/>
          <w:sz w:val="24"/>
          <w:szCs w:val="24"/>
        </w:rPr>
        <w:t>c</w:t>
      </w:r>
      <w:r w:rsidR="00A86B7D" w:rsidRPr="00B00493">
        <w:rPr>
          <w:rFonts w:asciiTheme="majorHAnsi" w:hAnsiTheme="majorHAnsi" w:cstheme="majorHAnsi"/>
          <w:sz w:val="24"/>
          <w:szCs w:val="24"/>
        </w:rPr>
        <w:t>itratase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crescem nesse meio, visto que 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o </w:t>
      </w:r>
      <w:r>
        <w:rPr>
          <w:rFonts w:asciiTheme="majorHAnsi" w:hAnsiTheme="majorHAnsi" w:cstheme="majorHAnsi"/>
          <w:sz w:val="24"/>
          <w:szCs w:val="24"/>
        </w:rPr>
        <w:t>c</w:t>
      </w:r>
      <w:r w:rsidR="00A86B7D" w:rsidRPr="00B00493">
        <w:rPr>
          <w:rFonts w:asciiTheme="majorHAnsi" w:hAnsiTheme="majorHAnsi" w:cstheme="majorHAnsi"/>
          <w:sz w:val="24"/>
          <w:szCs w:val="24"/>
        </w:rPr>
        <w:t>itrato de sódio</w:t>
      </w:r>
      <w:r>
        <w:rPr>
          <w:rFonts w:asciiTheme="majorHAnsi" w:hAnsiTheme="majorHAnsi" w:cstheme="majorHAnsi"/>
          <w:sz w:val="24"/>
          <w:szCs w:val="24"/>
        </w:rPr>
        <w:t xml:space="preserve"> é </w:t>
      </w:r>
      <w:r w:rsidR="00EC7CCA">
        <w:rPr>
          <w:rFonts w:asciiTheme="majorHAnsi" w:hAnsiTheme="majorHAnsi" w:cstheme="majorHAnsi"/>
          <w:sz w:val="24"/>
          <w:szCs w:val="24"/>
        </w:rPr>
        <w:t>a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única fonte de </w:t>
      </w:r>
      <w:r>
        <w:rPr>
          <w:rFonts w:asciiTheme="majorHAnsi" w:hAnsiTheme="majorHAnsi" w:cstheme="majorHAnsi"/>
          <w:sz w:val="24"/>
          <w:szCs w:val="24"/>
        </w:rPr>
        <w:t>c</w:t>
      </w:r>
      <w:r w:rsidR="00A86B7D" w:rsidRPr="00B00493">
        <w:rPr>
          <w:rFonts w:asciiTheme="majorHAnsi" w:hAnsiTheme="majorHAnsi" w:cstheme="majorHAnsi"/>
          <w:sz w:val="24"/>
          <w:szCs w:val="24"/>
        </w:rPr>
        <w:t>arbono</w:t>
      </w:r>
      <w:r w:rsidR="00EC7CCA">
        <w:rPr>
          <w:rFonts w:asciiTheme="majorHAnsi" w:hAnsiTheme="majorHAnsi" w:cstheme="majorHAnsi"/>
          <w:sz w:val="24"/>
          <w:szCs w:val="24"/>
        </w:rPr>
        <w:t xml:space="preserve"> presente</w:t>
      </w:r>
      <w:r>
        <w:rPr>
          <w:rFonts w:asciiTheme="majorHAnsi" w:hAnsiTheme="majorHAnsi" w:cstheme="majorHAnsi"/>
          <w:sz w:val="24"/>
          <w:szCs w:val="24"/>
        </w:rPr>
        <w:t>. Meio de cultura turvo indica teste citrato positivo, enquanto que a ausência de t</w:t>
      </w:r>
      <w:r w:rsidRPr="00C53E34">
        <w:rPr>
          <w:rFonts w:asciiTheme="majorHAnsi" w:hAnsiTheme="majorHAnsi" w:cstheme="majorHAnsi"/>
          <w:sz w:val="24"/>
          <w:szCs w:val="24"/>
        </w:rPr>
        <w:t>urvação</w:t>
      </w:r>
      <w:r>
        <w:rPr>
          <w:rFonts w:asciiTheme="majorHAnsi" w:hAnsiTheme="majorHAnsi" w:cstheme="majorHAnsi"/>
          <w:sz w:val="24"/>
          <w:szCs w:val="24"/>
        </w:rPr>
        <w:t xml:space="preserve"> indica teste negativo.</w:t>
      </w:r>
    </w:p>
    <w:p w14:paraId="66F1956C" w14:textId="77777777" w:rsidR="00EC7CCA" w:rsidRPr="00B00493" w:rsidRDefault="00EC7CCA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</w:p>
    <w:p w14:paraId="0CA5E2D6" w14:textId="0D033B33" w:rsidR="00F96498" w:rsidRPr="00EC7CCA" w:rsidRDefault="00C53E34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C53E34">
        <w:rPr>
          <w:rFonts w:asciiTheme="majorHAnsi" w:hAnsiTheme="majorHAnsi" w:cstheme="majorHAnsi"/>
          <w:b/>
          <w:sz w:val="24"/>
          <w:szCs w:val="24"/>
        </w:rPr>
        <w:t xml:space="preserve">V. </w:t>
      </w:r>
      <w:r w:rsidR="00A86B7D" w:rsidRPr="00C53E34">
        <w:rPr>
          <w:rFonts w:asciiTheme="majorHAnsi" w:hAnsiTheme="majorHAnsi" w:cstheme="majorHAnsi"/>
          <w:b/>
          <w:sz w:val="24"/>
          <w:szCs w:val="24"/>
        </w:rPr>
        <w:t>Prova do Nitrato</w:t>
      </w:r>
    </w:p>
    <w:p w14:paraId="1B0181F7" w14:textId="5CFE3A1B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EC7CCA">
        <w:rPr>
          <w:rFonts w:asciiTheme="majorHAnsi" w:hAnsiTheme="majorHAnsi" w:cstheme="majorHAnsi"/>
          <w:sz w:val="24"/>
          <w:szCs w:val="24"/>
          <w:u w:val="single"/>
        </w:rPr>
        <w:t>Meio de cultura:</w:t>
      </w:r>
      <w:r w:rsidR="00EC7CCA" w:rsidRPr="004119A0">
        <w:rPr>
          <w:rFonts w:asciiTheme="majorHAnsi" w:hAnsiTheme="majorHAnsi" w:cstheme="majorHAnsi"/>
          <w:sz w:val="24"/>
          <w:szCs w:val="24"/>
        </w:rPr>
        <w:t xml:space="preserve"> </w:t>
      </w:r>
      <w:r w:rsidRPr="00EC7CCA">
        <w:rPr>
          <w:rFonts w:asciiTheme="majorHAnsi" w:hAnsiTheme="majorHAnsi" w:cstheme="majorHAnsi"/>
          <w:sz w:val="24"/>
          <w:szCs w:val="24"/>
        </w:rPr>
        <w:t>Caldo Nitrato</w:t>
      </w:r>
    </w:p>
    <w:p w14:paraId="23E398B4" w14:textId="0B3555B7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Peptona</w:t>
      </w:r>
      <w:r w:rsidRPr="00EC7CC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</w:t>
      </w:r>
      <w:r w:rsidR="00AE7D3C" w:rsidRPr="00EC7CCA">
        <w:rPr>
          <w:rFonts w:asciiTheme="majorHAnsi" w:hAnsiTheme="majorHAnsi" w:cstheme="majorHAnsi"/>
          <w:sz w:val="24"/>
          <w:szCs w:val="24"/>
        </w:rPr>
        <w:t>.</w:t>
      </w:r>
      <w:r w:rsidRPr="00EC7CCA">
        <w:rPr>
          <w:rFonts w:asciiTheme="majorHAnsi" w:hAnsiTheme="majorHAnsi" w:cstheme="majorHAnsi"/>
          <w:sz w:val="24"/>
          <w:szCs w:val="24"/>
        </w:rPr>
        <w:t>…………………</w:t>
      </w:r>
      <w:r w:rsidR="00EC7CCA" w:rsidRPr="00EC7CCA">
        <w:rPr>
          <w:rFonts w:asciiTheme="majorHAnsi" w:hAnsiTheme="majorHAnsi" w:cstheme="majorHAnsi"/>
          <w:sz w:val="24"/>
          <w:szCs w:val="24"/>
        </w:rPr>
        <w:t>................</w:t>
      </w:r>
      <w:r w:rsidR="00EC7CCA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5,0</w:t>
      </w:r>
      <w:r w:rsidR="00EC7CCA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6D65FF2A" w14:textId="00EC14E2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Extrato de </w:t>
      </w:r>
      <w:r w:rsidR="00EC7CCA">
        <w:rPr>
          <w:rFonts w:asciiTheme="majorHAnsi" w:hAnsiTheme="majorHAnsi" w:cstheme="majorHAnsi"/>
          <w:sz w:val="24"/>
          <w:szCs w:val="24"/>
        </w:rPr>
        <w:t>c</w:t>
      </w:r>
      <w:r w:rsidRPr="00B00493">
        <w:rPr>
          <w:rFonts w:asciiTheme="majorHAnsi" w:hAnsiTheme="majorHAnsi" w:cstheme="majorHAnsi"/>
          <w:sz w:val="24"/>
          <w:szCs w:val="24"/>
        </w:rPr>
        <w:t>arne……………………………………………………………………………………………</w:t>
      </w:r>
      <w:r w:rsidR="00EC7CCA">
        <w:rPr>
          <w:rFonts w:asciiTheme="majorHAnsi" w:hAnsiTheme="majorHAnsi" w:cstheme="majorHAnsi"/>
          <w:sz w:val="24"/>
          <w:szCs w:val="24"/>
        </w:rPr>
        <w:t xml:space="preserve">.................. </w:t>
      </w:r>
      <w:r w:rsidRPr="00B00493">
        <w:rPr>
          <w:rFonts w:asciiTheme="majorHAnsi" w:hAnsiTheme="majorHAnsi" w:cstheme="majorHAnsi"/>
          <w:sz w:val="24"/>
          <w:szCs w:val="24"/>
        </w:rPr>
        <w:t>3,0</w:t>
      </w:r>
      <w:r w:rsidR="00EC7CCA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7CFADCEC" w14:textId="56E50120" w:rsidR="007B46D0" w:rsidRPr="00B00493" w:rsidRDefault="00EC7CCA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itrato de </w:t>
      </w:r>
      <w:r>
        <w:rPr>
          <w:rFonts w:asciiTheme="majorHAnsi" w:hAnsiTheme="majorHAnsi" w:cstheme="majorHAnsi"/>
          <w:sz w:val="24"/>
          <w:szCs w:val="24"/>
        </w:rPr>
        <w:t>potássio</w:t>
      </w:r>
      <w:r w:rsidR="00A86B7D" w:rsidRPr="00B0049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</w:t>
      </w:r>
      <w:r w:rsidR="00AE7D3C" w:rsidRPr="00B00493">
        <w:rPr>
          <w:rFonts w:asciiTheme="majorHAnsi" w:hAnsiTheme="majorHAnsi" w:cstheme="majorHAnsi"/>
          <w:sz w:val="24"/>
          <w:szCs w:val="24"/>
        </w:rPr>
        <w:t>.</w:t>
      </w:r>
      <w:r w:rsidR="00A86B7D" w:rsidRPr="00B00493">
        <w:rPr>
          <w:rFonts w:asciiTheme="majorHAnsi" w:hAnsiTheme="majorHAnsi" w:cstheme="majorHAnsi"/>
          <w:sz w:val="24"/>
          <w:szCs w:val="24"/>
        </w:rPr>
        <w:t>……………....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86B7D" w:rsidRPr="00B00493">
        <w:rPr>
          <w:rFonts w:asciiTheme="majorHAnsi" w:hAnsiTheme="majorHAnsi" w:cstheme="majorHAnsi"/>
          <w:sz w:val="24"/>
          <w:szCs w:val="24"/>
        </w:rPr>
        <w:t>1,0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86B7D" w:rsidRPr="00B00493">
        <w:rPr>
          <w:rFonts w:asciiTheme="majorHAnsi" w:hAnsiTheme="majorHAnsi" w:cstheme="majorHAnsi"/>
          <w:sz w:val="24"/>
          <w:szCs w:val="24"/>
        </w:rPr>
        <w:t>g</w:t>
      </w:r>
    </w:p>
    <w:p w14:paraId="3EFA54E0" w14:textId="75B15EB6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Água destilada…………………………………………………………………………………………...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Pr="00B00493">
        <w:rPr>
          <w:rFonts w:asciiTheme="majorHAnsi" w:hAnsiTheme="majorHAnsi" w:cstheme="majorHAnsi"/>
          <w:sz w:val="24"/>
          <w:szCs w:val="24"/>
        </w:rPr>
        <w:t>1000</w:t>
      </w:r>
      <w:r w:rsidR="00A03369">
        <w:rPr>
          <w:rFonts w:asciiTheme="majorHAnsi" w:hAnsiTheme="majorHAnsi" w:cstheme="majorHAnsi"/>
          <w:sz w:val="24"/>
          <w:szCs w:val="24"/>
        </w:rPr>
        <w:t>mL</w:t>
      </w:r>
    </w:p>
    <w:p w14:paraId="4F2A0E38" w14:textId="278CDB34" w:rsidR="007B46D0" w:rsidRPr="00B00493" w:rsidRDefault="00A86B7D" w:rsidP="00EC6812">
      <w:pPr>
        <w:tabs>
          <w:tab w:val="left" w:pos="5280"/>
        </w:tabs>
        <w:spacing w:after="120" w:line="360" w:lineRule="auto"/>
        <w:ind w:left="720" w:hanging="436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Reagente</w:t>
      </w:r>
      <w:r w:rsidR="00EC7CCA">
        <w:rPr>
          <w:rFonts w:asciiTheme="majorHAnsi" w:hAnsiTheme="majorHAnsi" w:cstheme="majorHAnsi"/>
          <w:b/>
          <w:sz w:val="24"/>
          <w:szCs w:val="24"/>
        </w:rPr>
        <w:t>s</w:t>
      </w:r>
      <w:r w:rsidRPr="00B0049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EC7CCA">
        <w:rPr>
          <w:rFonts w:asciiTheme="majorHAnsi" w:hAnsiTheme="majorHAnsi" w:cstheme="majorHAnsi"/>
          <w:sz w:val="24"/>
          <w:szCs w:val="24"/>
        </w:rPr>
        <w:t>R</w:t>
      </w:r>
      <w:r w:rsidRPr="00B00493">
        <w:rPr>
          <w:rFonts w:asciiTheme="majorHAnsi" w:hAnsiTheme="majorHAnsi" w:cstheme="majorHAnsi"/>
          <w:sz w:val="24"/>
          <w:szCs w:val="24"/>
        </w:rPr>
        <w:t xml:space="preserve">eativo de </w:t>
      </w:r>
      <w:proofErr w:type="spellStart"/>
      <w:r w:rsidRPr="00B00493">
        <w:rPr>
          <w:rFonts w:asciiTheme="majorHAnsi" w:hAnsiTheme="majorHAnsi" w:cstheme="majorHAnsi"/>
          <w:sz w:val="24"/>
          <w:szCs w:val="24"/>
        </w:rPr>
        <w:t>Griess-Islova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 xml:space="preserve"> A e B</w:t>
      </w:r>
    </w:p>
    <w:p w14:paraId="1B7054C9" w14:textId="5E8FD622" w:rsidR="007B46D0" w:rsidRPr="00B00493" w:rsidRDefault="00EC7CCA" w:rsidP="00EC6812">
      <w:pPr>
        <w:tabs>
          <w:tab w:val="left" w:pos="5280"/>
        </w:tabs>
        <w:spacing w:after="120" w:line="360" w:lineRule="auto"/>
        <w:ind w:left="720" w:hanging="436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Reativo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A: Ácido </w:t>
      </w:r>
      <w:proofErr w:type="spellStart"/>
      <w:r w:rsidR="00F557A6">
        <w:rPr>
          <w:rFonts w:asciiTheme="majorHAnsi" w:hAnsiTheme="majorHAnsi" w:cstheme="majorHAnsi"/>
          <w:sz w:val="24"/>
          <w:szCs w:val="24"/>
        </w:rPr>
        <w:t>s</w:t>
      </w:r>
      <w:r w:rsidR="00A86B7D" w:rsidRPr="00B00493">
        <w:rPr>
          <w:rFonts w:asciiTheme="majorHAnsi" w:hAnsiTheme="majorHAnsi" w:cstheme="majorHAnsi"/>
          <w:sz w:val="24"/>
          <w:szCs w:val="24"/>
        </w:rPr>
        <w:t>ulfanílico</w:t>
      </w:r>
      <w:proofErr w:type="spellEnd"/>
      <w:r w:rsidR="00A86B7D" w:rsidRPr="00B00493">
        <w:rPr>
          <w:rFonts w:asciiTheme="majorHAnsi" w:hAnsiTheme="majorHAnsi" w:cstheme="majorHAnsi"/>
          <w:sz w:val="24"/>
          <w:szCs w:val="24"/>
        </w:rPr>
        <w:t>……...….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86B7D" w:rsidRPr="00B00493">
        <w:rPr>
          <w:rFonts w:asciiTheme="majorHAnsi" w:hAnsiTheme="majorHAnsi" w:cstheme="majorHAnsi"/>
          <w:sz w:val="24"/>
          <w:szCs w:val="24"/>
        </w:rPr>
        <w:t>0,5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g               </w:t>
      </w:r>
      <w:r>
        <w:rPr>
          <w:rFonts w:asciiTheme="majorHAnsi" w:hAnsiTheme="majorHAnsi" w:cstheme="majorHAnsi"/>
          <w:sz w:val="24"/>
          <w:szCs w:val="24"/>
        </w:rPr>
        <w:t>Reativo</w:t>
      </w:r>
      <w:r w:rsidRPr="00B00493">
        <w:rPr>
          <w:rFonts w:asciiTheme="majorHAnsi" w:hAnsiTheme="majorHAnsi" w:cstheme="majorHAnsi"/>
          <w:sz w:val="24"/>
          <w:szCs w:val="24"/>
        </w:rPr>
        <w:t xml:space="preserve"> 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B: Alfa </w:t>
      </w:r>
      <w:proofErr w:type="spellStart"/>
      <w:r w:rsidR="00A86B7D" w:rsidRPr="00B00493">
        <w:rPr>
          <w:rFonts w:asciiTheme="majorHAnsi" w:hAnsiTheme="majorHAnsi" w:cstheme="majorHAnsi"/>
          <w:sz w:val="24"/>
          <w:szCs w:val="24"/>
        </w:rPr>
        <w:t>naftil</w:t>
      </w:r>
      <w:proofErr w:type="spellEnd"/>
      <w:r w:rsidR="00A86B7D" w:rsidRPr="00B00493">
        <w:rPr>
          <w:rFonts w:asciiTheme="majorHAnsi" w:hAnsiTheme="majorHAnsi" w:cstheme="majorHAnsi"/>
          <w:sz w:val="24"/>
          <w:szCs w:val="24"/>
        </w:rPr>
        <w:t>-amina……….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86B7D" w:rsidRPr="00B00493">
        <w:rPr>
          <w:rFonts w:asciiTheme="majorHAnsi" w:hAnsiTheme="majorHAnsi" w:cstheme="majorHAnsi"/>
          <w:sz w:val="24"/>
          <w:szCs w:val="24"/>
        </w:rPr>
        <w:t>0,5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86B7D" w:rsidRPr="00B00493">
        <w:rPr>
          <w:rFonts w:asciiTheme="majorHAnsi" w:hAnsiTheme="majorHAnsi" w:cstheme="majorHAnsi"/>
          <w:sz w:val="24"/>
          <w:szCs w:val="24"/>
        </w:rPr>
        <w:t>g</w:t>
      </w:r>
    </w:p>
    <w:p w14:paraId="3F715FB6" w14:textId="3AD6CD81" w:rsidR="007B46D0" w:rsidRPr="00B00493" w:rsidRDefault="00A86B7D" w:rsidP="00EC6812">
      <w:pPr>
        <w:tabs>
          <w:tab w:val="left" w:pos="5280"/>
        </w:tabs>
        <w:spacing w:after="120" w:line="360" w:lineRule="auto"/>
        <w:ind w:left="720" w:hanging="436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                    Ácido acético……….......</w:t>
      </w:r>
      <w:r w:rsidR="00EC7CCA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30</w:t>
      </w:r>
      <w:r w:rsidR="00EC7CC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 xml:space="preserve">                                  Ácido acético…….…...</w:t>
      </w:r>
      <w:r w:rsidR="00EC7CCA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30</w:t>
      </w:r>
      <w:r w:rsidR="00EC7CC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</w:p>
    <w:p w14:paraId="7B71A7E6" w14:textId="2626D56F" w:rsidR="007B46D0" w:rsidRPr="00B00493" w:rsidRDefault="00A86B7D" w:rsidP="00EC6812">
      <w:pPr>
        <w:tabs>
          <w:tab w:val="left" w:pos="5280"/>
        </w:tabs>
        <w:spacing w:after="120" w:line="360" w:lineRule="auto"/>
        <w:ind w:left="720" w:hanging="436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                    Água destilada…...….</w:t>
      </w:r>
      <w:r w:rsidR="00EC7CCA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1000</w:t>
      </w:r>
      <w:r w:rsidR="00EC7CC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 xml:space="preserve">                                 Água destilada...….</w:t>
      </w:r>
      <w:r w:rsidR="00EC7CCA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1000</w:t>
      </w:r>
      <w:r w:rsidR="00EC7CC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</w:p>
    <w:p w14:paraId="4BD76B89" w14:textId="524D92C7" w:rsidR="00F557A6" w:rsidRDefault="00EC7CCA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C53E34">
        <w:rPr>
          <w:rFonts w:asciiTheme="majorHAnsi" w:hAnsiTheme="majorHAnsi" w:cstheme="majorHAnsi"/>
          <w:sz w:val="24"/>
          <w:szCs w:val="24"/>
          <w:u w:val="single"/>
        </w:rPr>
        <w:t>Interpretação</w:t>
      </w:r>
      <w:r>
        <w:rPr>
          <w:rFonts w:asciiTheme="majorHAnsi" w:hAnsiTheme="majorHAnsi" w:cstheme="majorHAnsi"/>
          <w:sz w:val="24"/>
          <w:szCs w:val="24"/>
          <w:u w:val="single"/>
        </w:rPr>
        <w:t>:</w:t>
      </w:r>
      <w:r w:rsidRPr="00EC7CCA">
        <w:rPr>
          <w:rFonts w:asciiTheme="majorHAnsi" w:hAnsiTheme="majorHAnsi" w:cstheme="majorHAnsi"/>
          <w:sz w:val="24"/>
          <w:szCs w:val="24"/>
        </w:rPr>
        <w:t xml:space="preserve"> Permi</w:t>
      </w:r>
      <w:r>
        <w:rPr>
          <w:rFonts w:asciiTheme="majorHAnsi" w:hAnsiTheme="majorHAnsi" w:cstheme="majorHAnsi"/>
          <w:sz w:val="24"/>
          <w:szCs w:val="24"/>
        </w:rPr>
        <w:t xml:space="preserve">te verificar a capacidade de redução de </w:t>
      </w:r>
      <w:r w:rsidR="00A86B7D" w:rsidRPr="00B00493">
        <w:rPr>
          <w:rFonts w:asciiTheme="majorHAnsi" w:hAnsiTheme="majorHAnsi" w:cstheme="majorHAnsi"/>
          <w:sz w:val="24"/>
          <w:szCs w:val="24"/>
        </w:rPr>
        <w:t>nitrato a nitrito</w:t>
      </w:r>
      <w:r>
        <w:rPr>
          <w:rFonts w:asciiTheme="majorHAnsi" w:hAnsiTheme="majorHAnsi" w:cstheme="majorHAnsi"/>
          <w:sz w:val="24"/>
          <w:szCs w:val="24"/>
        </w:rPr>
        <w:t xml:space="preserve"> que 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ocorre </w:t>
      </w:r>
      <w:r>
        <w:rPr>
          <w:rFonts w:asciiTheme="majorHAnsi" w:hAnsiTheme="majorHAnsi" w:cstheme="majorHAnsi"/>
          <w:sz w:val="24"/>
          <w:szCs w:val="24"/>
        </w:rPr>
        <w:t>quando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o nitrato substitui o oxigênio como aceptor final de elétrons. </w:t>
      </w:r>
      <w:r>
        <w:rPr>
          <w:rFonts w:asciiTheme="majorHAnsi" w:hAnsiTheme="majorHAnsi" w:cstheme="majorHAnsi"/>
          <w:sz w:val="24"/>
          <w:szCs w:val="24"/>
        </w:rPr>
        <w:t>A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presença de nitrito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pode ser verificada </w:t>
      </w:r>
      <w:r w:rsidR="00A86B7D" w:rsidRPr="00B00493">
        <w:rPr>
          <w:rFonts w:asciiTheme="majorHAnsi" w:hAnsiTheme="majorHAnsi" w:cstheme="majorHAnsi"/>
          <w:sz w:val="24"/>
          <w:szCs w:val="24"/>
        </w:rPr>
        <w:t>pela adição de 1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  <w:r w:rsidR="00A86B7D" w:rsidRPr="00B0049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do reativo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A e 1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  <w:r w:rsidR="00A86B7D" w:rsidRPr="00B0049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do reativo B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Mudança de cor para </w:t>
      </w:r>
      <w:r w:rsidRPr="00EC7CCA">
        <w:rPr>
          <w:rFonts w:asciiTheme="majorHAnsi" w:hAnsiTheme="majorHAnsi" w:cstheme="majorHAnsi"/>
          <w:sz w:val="24"/>
          <w:szCs w:val="24"/>
        </w:rPr>
        <w:t>a</w:t>
      </w:r>
      <w:r w:rsidR="00A86B7D" w:rsidRPr="00EC7CCA">
        <w:rPr>
          <w:rFonts w:asciiTheme="majorHAnsi" w:hAnsiTheme="majorHAnsi" w:cstheme="majorHAnsi"/>
          <w:sz w:val="24"/>
          <w:szCs w:val="24"/>
        </w:rPr>
        <w:t>vermelhada</w:t>
      </w:r>
      <w:r w:rsidRPr="00EC7CCA">
        <w:rPr>
          <w:rFonts w:asciiTheme="majorHAnsi" w:hAnsiTheme="majorHAnsi" w:cstheme="majorHAnsi"/>
          <w:sz w:val="24"/>
          <w:szCs w:val="24"/>
        </w:rPr>
        <w:t xml:space="preserve">, indica </w:t>
      </w:r>
      <w:r w:rsidRPr="00F557A6">
        <w:rPr>
          <w:rFonts w:asciiTheme="majorHAnsi" w:hAnsiTheme="majorHAnsi" w:cstheme="majorHAnsi"/>
          <w:b/>
          <w:sz w:val="24"/>
          <w:szCs w:val="24"/>
        </w:rPr>
        <w:t>teste nitrato positivo</w:t>
      </w:r>
      <w:r w:rsidRPr="00EC7CCA">
        <w:rPr>
          <w:rFonts w:asciiTheme="majorHAnsi" w:hAnsiTheme="majorHAnsi" w:cstheme="majorHAnsi"/>
          <w:sz w:val="24"/>
          <w:szCs w:val="24"/>
        </w:rPr>
        <w:t xml:space="preserve"> e,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C7CCA">
        <w:rPr>
          <w:rFonts w:asciiTheme="majorHAnsi" w:hAnsiTheme="majorHAnsi" w:cstheme="majorHAnsi"/>
          <w:sz w:val="24"/>
          <w:szCs w:val="24"/>
        </w:rPr>
        <w:t>cor inalterada</w:t>
      </w:r>
      <w:r w:rsidR="00A86B7D" w:rsidRPr="00EC7CC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pode indicar que: (1) 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microrganismo tem a capacidade enzimática de reduzir o nitrato a nitrito, </w:t>
      </w:r>
      <w:r>
        <w:rPr>
          <w:rFonts w:asciiTheme="majorHAnsi" w:hAnsiTheme="majorHAnsi" w:cstheme="majorHAnsi"/>
          <w:sz w:val="24"/>
          <w:szCs w:val="24"/>
        </w:rPr>
        <w:t>e, posteriormente</w:t>
      </w:r>
      <w:r w:rsidR="00A86B7D" w:rsidRPr="00B00493">
        <w:rPr>
          <w:rFonts w:asciiTheme="majorHAnsi" w:hAnsiTheme="majorHAnsi" w:cstheme="majorHAnsi"/>
          <w:sz w:val="24"/>
          <w:szCs w:val="24"/>
        </w:rPr>
        <w:t>, em amônia ou azoto molecular</w:t>
      </w:r>
      <w:r>
        <w:rPr>
          <w:rFonts w:asciiTheme="majorHAnsi" w:hAnsiTheme="majorHAnsi" w:cstheme="majorHAnsi"/>
          <w:sz w:val="24"/>
          <w:szCs w:val="24"/>
        </w:rPr>
        <w:t xml:space="preserve"> ou (2) 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microrganismo não tem a capacidade de reduzir nitrato.</w:t>
      </w:r>
      <w:r w:rsidR="00F557A6">
        <w:rPr>
          <w:rFonts w:asciiTheme="majorHAnsi" w:hAnsiTheme="majorHAnsi" w:cstheme="majorHAnsi"/>
          <w:sz w:val="24"/>
          <w:szCs w:val="24"/>
        </w:rPr>
        <w:t xml:space="preserve"> Dessa forma, um teste sem alteração de cor indica a necessidade de realizar uma contraprova, conforme detalhado a seguir:</w:t>
      </w:r>
    </w:p>
    <w:p w14:paraId="51CC230A" w14:textId="2BE9B6CD" w:rsidR="007B46D0" w:rsidRPr="00B00493" w:rsidRDefault="00F557A6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Contraprova: A</w:t>
      </w:r>
      <w:r w:rsidR="00A86B7D" w:rsidRPr="00B00493">
        <w:rPr>
          <w:rFonts w:asciiTheme="majorHAnsi" w:hAnsiTheme="majorHAnsi" w:cstheme="majorHAnsi"/>
          <w:sz w:val="24"/>
          <w:szCs w:val="24"/>
        </w:rPr>
        <w:t>diciona</w:t>
      </w:r>
      <w:r>
        <w:rPr>
          <w:rFonts w:asciiTheme="majorHAnsi" w:hAnsiTheme="majorHAnsi" w:cstheme="majorHAnsi"/>
          <w:sz w:val="24"/>
          <w:szCs w:val="24"/>
        </w:rPr>
        <w:t>r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uma pequena quantidade de zinco em pó ao tubo </w:t>
      </w:r>
      <w:r>
        <w:rPr>
          <w:rFonts w:asciiTheme="majorHAnsi" w:hAnsiTheme="majorHAnsi" w:cstheme="majorHAnsi"/>
          <w:sz w:val="24"/>
          <w:szCs w:val="24"/>
        </w:rPr>
        <w:t>da leitura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Caso presente, 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zinco </w:t>
      </w:r>
      <w:r>
        <w:rPr>
          <w:rFonts w:asciiTheme="majorHAnsi" w:hAnsiTheme="majorHAnsi" w:cstheme="majorHAnsi"/>
          <w:sz w:val="24"/>
          <w:szCs w:val="24"/>
        </w:rPr>
        <w:t>reduzirá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nitrato </w:t>
      </w:r>
      <w:r>
        <w:rPr>
          <w:rFonts w:asciiTheme="majorHAnsi" w:hAnsiTheme="majorHAnsi" w:cstheme="majorHAnsi"/>
          <w:sz w:val="24"/>
          <w:szCs w:val="24"/>
        </w:rPr>
        <w:t>imediatamente resultando em uma coloração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vermelha</w:t>
      </w:r>
      <w:r>
        <w:rPr>
          <w:rFonts w:asciiTheme="majorHAnsi" w:hAnsiTheme="majorHAnsi" w:cstheme="majorHAnsi"/>
          <w:sz w:val="24"/>
          <w:szCs w:val="24"/>
        </w:rPr>
        <w:t xml:space="preserve"> e, portanto, o </w:t>
      </w:r>
      <w:r w:rsidRPr="00F557A6">
        <w:rPr>
          <w:rFonts w:asciiTheme="majorHAnsi" w:hAnsiTheme="majorHAnsi" w:cstheme="majorHAnsi"/>
          <w:b/>
          <w:sz w:val="24"/>
          <w:szCs w:val="24"/>
        </w:rPr>
        <w:t>teste nitrato é de fato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negativo</w:t>
      </w:r>
      <w:r>
        <w:rPr>
          <w:rFonts w:asciiTheme="majorHAnsi" w:hAnsiTheme="majorHAnsi" w:cstheme="majorHAnsi"/>
          <w:sz w:val="24"/>
          <w:szCs w:val="24"/>
        </w:rPr>
        <w:t>.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Complementarmente, 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se a adição de zinco não </w:t>
      </w:r>
      <w:r>
        <w:rPr>
          <w:rFonts w:asciiTheme="majorHAnsi" w:hAnsiTheme="majorHAnsi" w:cstheme="majorHAnsi"/>
          <w:sz w:val="24"/>
          <w:szCs w:val="24"/>
        </w:rPr>
        <w:t>resultar em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mudança de coloração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nitrito </w:t>
      </w:r>
      <w:r>
        <w:rPr>
          <w:rFonts w:asciiTheme="majorHAnsi" w:hAnsiTheme="majorHAnsi" w:cstheme="majorHAnsi"/>
          <w:sz w:val="24"/>
          <w:szCs w:val="24"/>
        </w:rPr>
        <w:t xml:space="preserve">já deve ter sido reduzido a </w:t>
      </w:r>
      <w:r w:rsidR="00A86B7D" w:rsidRPr="00B00493">
        <w:rPr>
          <w:rFonts w:asciiTheme="majorHAnsi" w:hAnsiTheme="majorHAnsi" w:cstheme="majorHAnsi"/>
          <w:sz w:val="24"/>
          <w:szCs w:val="24"/>
        </w:rPr>
        <w:t>amônia e azoto, indicando que</w:t>
      </w:r>
      <w:r w:rsidR="00142E4C">
        <w:rPr>
          <w:rFonts w:asciiTheme="majorHAnsi" w:hAnsiTheme="majorHAnsi" w:cstheme="majorHAnsi"/>
          <w:sz w:val="24"/>
          <w:szCs w:val="24"/>
        </w:rPr>
        <w:t xml:space="preserve"> 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</w:t>
      </w:r>
      <w:r w:rsidRPr="00F557A6">
        <w:rPr>
          <w:rFonts w:asciiTheme="majorHAnsi" w:hAnsiTheme="majorHAnsi" w:cstheme="majorHAnsi"/>
          <w:b/>
          <w:sz w:val="24"/>
          <w:szCs w:val="24"/>
        </w:rPr>
        <w:t>teste nitrato</w:t>
      </w:r>
      <w:r w:rsidR="00A86B7D" w:rsidRPr="00F557A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42E4C">
        <w:rPr>
          <w:rFonts w:asciiTheme="majorHAnsi" w:hAnsiTheme="majorHAnsi" w:cstheme="majorHAnsi"/>
          <w:b/>
          <w:sz w:val="24"/>
          <w:szCs w:val="24"/>
        </w:rPr>
        <w:t xml:space="preserve">é </w:t>
      </w:r>
      <w:r w:rsidRPr="00F557A6">
        <w:rPr>
          <w:rFonts w:asciiTheme="majorHAnsi" w:hAnsiTheme="majorHAnsi" w:cstheme="majorHAnsi"/>
          <w:b/>
          <w:sz w:val="24"/>
          <w:szCs w:val="24"/>
        </w:rPr>
        <w:t>positivo</w:t>
      </w:r>
      <w:r w:rsidR="00A86B7D" w:rsidRPr="00B00493">
        <w:rPr>
          <w:rFonts w:asciiTheme="majorHAnsi" w:hAnsiTheme="majorHAnsi" w:cstheme="majorHAnsi"/>
          <w:sz w:val="24"/>
          <w:szCs w:val="24"/>
        </w:rPr>
        <w:t>.</w:t>
      </w:r>
    </w:p>
    <w:p w14:paraId="0532E03A" w14:textId="77777777" w:rsidR="00DA2375" w:rsidRDefault="00DA2375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F69108D" w14:textId="65583D41" w:rsidR="007B46D0" w:rsidRPr="00F557A6" w:rsidRDefault="00F557A6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F557A6">
        <w:rPr>
          <w:rFonts w:asciiTheme="majorHAnsi" w:hAnsiTheme="majorHAnsi" w:cstheme="majorHAnsi"/>
          <w:b/>
          <w:sz w:val="24"/>
          <w:szCs w:val="24"/>
        </w:rPr>
        <w:t xml:space="preserve">VI. </w:t>
      </w:r>
      <w:r w:rsidR="00A86B7D" w:rsidRPr="00F557A6">
        <w:rPr>
          <w:rFonts w:asciiTheme="majorHAnsi" w:hAnsiTheme="majorHAnsi" w:cstheme="majorHAnsi"/>
          <w:b/>
          <w:sz w:val="24"/>
          <w:szCs w:val="24"/>
        </w:rPr>
        <w:t xml:space="preserve">Prova do </w:t>
      </w:r>
      <w:r w:rsidR="00A86B7D" w:rsidRPr="00F557A6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>H</w:t>
      </w:r>
      <w:r w:rsidR="00A86B7D" w:rsidRPr="00F557A6">
        <w:rPr>
          <w:rFonts w:asciiTheme="majorHAnsi" w:hAnsiTheme="majorHAnsi" w:cstheme="majorHAnsi"/>
          <w:b/>
          <w:color w:val="222222"/>
          <w:sz w:val="24"/>
          <w:szCs w:val="24"/>
          <w:highlight w:val="white"/>
          <w:vertAlign w:val="subscript"/>
        </w:rPr>
        <w:t>2</w:t>
      </w:r>
      <w:r w:rsidR="00A86B7D" w:rsidRPr="00F557A6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 xml:space="preserve">S </w:t>
      </w:r>
    </w:p>
    <w:p w14:paraId="0991629A" w14:textId="6C0CB198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F557A6">
        <w:rPr>
          <w:rFonts w:asciiTheme="majorHAnsi" w:hAnsiTheme="majorHAnsi" w:cstheme="majorHAnsi"/>
          <w:sz w:val="24"/>
          <w:szCs w:val="24"/>
          <w:u w:val="single"/>
        </w:rPr>
        <w:t>Meio de cultura</w:t>
      </w:r>
      <w:r w:rsidRPr="00B00493">
        <w:rPr>
          <w:rFonts w:asciiTheme="majorHAnsi" w:hAnsiTheme="majorHAnsi" w:cstheme="majorHAnsi"/>
          <w:sz w:val="24"/>
          <w:szCs w:val="24"/>
        </w:rPr>
        <w:t>:</w:t>
      </w:r>
      <w:r w:rsidR="00F557A6" w:rsidRPr="00F557A6">
        <w:rPr>
          <w:rFonts w:asciiTheme="majorHAnsi" w:hAnsiTheme="majorHAnsi" w:cstheme="majorHAnsi"/>
          <w:sz w:val="24"/>
          <w:szCs w:val="24"/>
        </w:rPr>
        <w:t xml:space="preserve"> </w:t>
      </w:r>
      <w:r w:rsidR="00F557A6" w:rsidRPr="00B00493">
        <w:rPr>
          <w:rFonts w:asciiTheme="majorHAnsi" w:hAnsiTheme="majorHAnsi" w:cstheme="majorHAnsi"/>
          <w:sz w:val="24"/>
          <w:szCs w:val="24"/>
        </w:rPr>
        <w:t>Meio de SIM</w:t>
      </w:r>
      <w:r w:rsidR="00F557A6">
        <w:rPr>
          <w:rFonts w:asciiTheme="majorHAnsi" w:hAnsiTheme="majorHAnsi" w:cstheme="majorHAnsi"/>
          <w:sz w:val="24"/>
          <w:szCs w:val="24"/>
        </w:rPr>
        <w:t xml:space="preserve"> (pH 7,3)</w:t>
      </w:r>
    </w:p>
    <w:p w14:paraId="2980761A" w14:textId="3CFFED82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Peptona…………………………</w:t>
      </w:r>
      <w:r w:rsidR="00F557A6" w:rsidRPr="00B0049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</w:t>
      </w:r>
      <w:proofErr w:type="gramStart"/>
      <w:r w:rsidR="00F557A6" w:rsidRPr="00B00493">
        <w:rPr>
          <w:rFonts w:asciiTheme="majorHAnsi" w:hAnsiTheme="majorHAnsi" w:cstheme="majorHAnsi"/>
          <w:sz w:val="24"/>
          <w:szCs w:val="24"/>
        </w:rPr>
        <w:t>…</w:t>
      </w:r>
      <w:r w:rsidR="00F557A6">
        <w:rPr>
          <w:rFonts w:asciiTheme="majorHAnsi" w:hAnsiTheme="majorHAnsi" w:cstheme="majorHAnsi"/>
          <w:sz w:val="24"/>
          <w:szCs w:val="24"/>
        </w:rPr>
        <w:t>..</w:t>
      </w:r>
      <w:proofErr w:type="gramEnd"/>
      <w:r w:rsidRPr="00B00493">
        <w:rPr>
          <w:rFonts w:asciiTheme="majorHAnsi" w:hAnsiTheme="majorHAnsi" w:cstheme="majorHAnsi"/>
          <w:sz w:val="24"/>
          <w:szCs w:val="24"/>
        </w:rPr>
        <w:t>………</w:t>
      </w:r>
      <w:r w:rsidR="00F557A6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20,0</w:t>
      </w:r>
      <w:r w:rsidR="00F557A6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403F9A36" w14:textId="70B333BD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Citrato de amônia e Fe+++</w:t>
      </w:r>
      <w:r w:rsidR="00F557A6" w:rsidRPr="00B0049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557A6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0,2</w:t>
      </w:r>
      <w:r w:rsidR="00F557A6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630BF07E" w14:textId="5A0009AB" w:rsidR="007B46D0" w:rsidRPr="00B00493" w:rsidRDefault="00F557A6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A86B7D" w:rsidRPr="00B00493">
        <w:rPr>
          <w:rFonts w:asciiTheme="majorHAnsi" w:hAnsiTheme="majorHAnsi" w:cstheme="majorHAnsi"/>
          <w:sz w:val="24"/>
          <w:szCs w:val="24"/>
        </w:rPr>
        <w:t>iossulfato</w:t>
      </w:r>
      <w:r>
        <w:rPr>
          <w:rFonts w:asciiTheme="majorHAnsi" w:hAnsiTheme="majorHAnsi" w:cstheme="majorHAnsi"/>
          <w:sz w:val="24"/>
          <w:szCs w:val="24"/>
        </w:rPr>
        <w:t xml:space="preserve"> de sódio </w:t>
      </w:r>
      <w:r w:rsidRPr="00B0049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B00493">
        <w:rPr>
          <w:rFonts w:asciiTheme="majorHAnsi" w:hAnsiTheme="majorHAnsi" w:cstheme="majorHAnsi"/>
          <w:sz w:val="24"/>
          <w:szCs w:val="24"/>
        </w:rPr>
        <w:t>………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86B7D" w:rsidRPr="00B00493">
        <w:rPr>
          <w:rFonts w:asciiTheme="majorHAnsi" w:hAnsiTheme="majorHAnsi" w:cstheme="majorHAnsi"/>
          <w:sz w:val="24"/>
          <w:szCs w:val="24"/>
        </w:rPr>
        <w:t>0,2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86B7D" w:rsidRPr="00B00493">
        <w:rPr>
          <w:rFonts w:asciiTheme="majorHAnsi" w:hAnsiTheme="majorHAnsi" w:cstheme="majorHAnsi"/>
          <w:sz w:val="24"/>
          <w:szCs w:val="24"/>
        </w:rPr>
        <w:t>g</w:t>
      </w:r>
    </w:p>
    <w:p w14:paraId="5C15FAAC" w14:textId="51E2A425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Ágar</w:t>
      </w:r>
      <w:r w:rsidR="00F557A6" w:rsidRPr="00B0049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="00F557A6" w:rsidRPr="00B00493">
        <w:rPr>
          <w:rFonts w:asciiTheme="majorHAnsi" w:hAnsiTheme="majorHAnsi" w:cstheme="majorHAnsi"/>
          <w:sz w:val="24"/>
          <w:szCs w:val="24"/>
        </w:rPr>
        <w:t>…</w:t>
      </w:r>
      <w:r w:rsidR="00F557A6">
        <w:rPr>
          <w:rFonts w:asciiTheme="majorHAnsi" w:hAnsiTheme="majorHAnsi" w:cstheme="majorHAnsi"/>
          <w:sz w:val="24"/>
          <w:szCs w:val="24"/>
        </w:rPr>
        <w:t>..</w:t>
      </w:r>
      <w:proofErr w:type="gramEnd"/>
      <w:r w:rsidR="00F557A6" w:rsidRPr="00B00493">
        <w:rPr>
          <w:rFonts w:asciiTheme="majorHAnsi" w:hAnsiTheme="majorHAnsi" w:cstheme="majorHAnsi"/>
          <w:sz w:val="24"/>
          <w:szCs w:val="24"/>
        </w:rPr>
        <w:t>………</w:t>
      </w:r>
      <w:r w:rsidR="00F557A6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3,0</w:t>
      </w:r>
      <w:r w:rsidR="00F557A6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523E7DB6" w14:textId="23E4E2D3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Água destilada……………………………………………………………………………</w:t>
      </w:r>
      <w:r w:rsidR="00F557A6" w:rsidRPr="00B00493">
        <w:rPr>
          <w:rFonts w:asciiTheme="majorHAnsi" w:hAnsiTheme="majorHAnsi" w:cstheme="majorHAnsi"/>
          <w:sz w:val="24"/>
          <w:szCs w:val="24"/>
        </w:rPr>
        <w:t>…………………………</w:t>
      </w:r>
      <w:r w:rsidR="00F557A6">
        <w:rPr>
          <w:rFonts w:asciiTheme="majorHAnsi" w:hAnsiTheme="majorHAnsi" w:cstheme="majorHAnsi"/>
          <w:sz w:val="24"/>
          <w:szCs w:val="24"/>
        </w:rPr>
        <w:t>.</w:t>
      </w:r>
      <w:r w:rsidR="00F557A6" w:rsidRPr="00B00493">
        <w:rPr>
          <w:rFonts w:asciiTheme="majorHAnsi" w:hAnsiTheme="majorHAnsi" w:cstheme="majorHAnsi"/>
          <w:sz w:val="24"/>
          <w:szCs w:val="24"/>
        </w:rPr>
        <w:t>…</w:t>
      </w:r>
      <w:r w:rsidR="00F557A6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1000</w:t>
      </w:r>
      <w:r w:rsidR="00F557A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</w:p>
    <w:p w14:paraId="67FF766C" w14:textId="32DDF903" w:rsidR="007B46D0" w:rsidRPr="00B00493" w:rsidRDefault="005F6BF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5F6BFD">
        <w:rPr>
          <w:rFonts w:asciiTheme="majorHAnsi" w:hAnsiTheme="majorHAnsi" w:cstheme="majorHAnsi"/>
          <w:sz w:val="24"/>
          <w:szCs w:val="24"/>
          <w:u w:val="single"/>
        </w:rPr>
        <w:t>Interpretação</w:t>
      </w:r>
      <w:r>
        <w:rPr>
          <w:rFonts w:asciiTheme="majorHAnsi" w:hAnsiTheme="majorHAnsi" w:cstheme="majorHAnsi"/>
          <w:sz w:val="24"/>
          <w:szCs w:val="24"/>
        </w:rPr>
        <w:t>: Os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aminoácido</w:t>
      </w:r>
      <w:r>
        <w:rPr>
          <w:rFonts w:asciiTheme="majorHAnsi" w:hAnsiTheme="majorHAnsi" w:cstheme="majorHAnsi"/>
          <w:sz w:val="24"/>
          <w:szCs w:val="24"/>
        </w:rPr>
        <w:t>s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sulfurado</w:t>
      </w:r>
      <w:r>
        <w:rPr>
          <w:rFonts w:asciiTheme="majorHAnsi" w:hAnsiTheme="majorHAnsi" w:cstheme="majorHAnsi"/>
          <w:sz w:val="24"/>
          <w:szCs w:val="24"/>
        </w:rPr>
        <w:t>s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cistina e metionina </w:t>
      </w:r>
      <w:r>
        <w:rPr>
          <w:rFonts w:asciiTheme="majorHAnsi" w:hAnsiTheme="majorHAnsi" w:cstheme="majorHAnsi"/>
          <w:sz w:val="24"/>
          <w:szCs w:val="24"/>
        </w:rPr>
        <w:t>serão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hidrolisado</w:t>
      </w:r>
      <w:r>
        <w:rPr>
          <w:rFonts w:asciiTheme="majorHAnsi" w:hAnsiTheme="majorHAnsi" w:cstheme="majorHAnsi"/>
          <w:sz w:val="24"/>
          <w:szCs w:val="24"/>
        </w:rPr>
        <w:t>s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pela enzima </w:t>
      </w:r>
      <w:proofErr w:type="spellStart"/>
      <w:r w:rsidR="00A86B7D" w:rsidRPr="00B00493">
        <w:rPr>
          <w:rFonts w:asciiTheme="majorHAnsi" w:hAnsiTheme="majorHAnsi" w:cstheme="majorHAnsi"/>
          <w:sz w:val="24"/>
          <w:szCs w:val="24"/>
        </w:rPr>
        <w:t>dessulfidrilase</w:t>
      </w:r>
      <w:proofErr w:type="spellEnd"/>
      <w:r w:rsidR="00A86B7D" w:rsidRPr="00B00493">
        <w:rPr>
          <w:rFonts w:asciiTheme="majorHAnsi" w:hAnsiTheme="majorHAnsi" w:cstheme="majorHAnsi"/>
          <w:sz w:val="24"/>
          <w:szCs w:val="24"/>
        </w:rPr>
        <w:t xml:space="preserve">, liberando </w:t>
      </w:r>
      <w:r w:rsidR="00A86B7D" w:rsidRPr="00B00493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H</w:t>
      </w:r>
      <w:r w:rsidR="00A86B7D" w:rsidRPr="00B00493">
        <w:rPr>
          <w:rFonts w:asciiTheme="majorHAnsi" w:hAnsiTheme="majorHAnsi" w:cstheme="majorHAnsi"/>
          <w:color w:val="222222"/>
          <w:sz w:val="24"/>
          <w:szCs w:val="24"/>
          <w:highlight w:val="white"/>
          <w:vertAlign w:val="subscript"/>
        </w:rPr>
        <w:t>2</w:t>
      </w:r>
      <w:r w:rsidR="00A86B7D" w:rsidRPr="00B00493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S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. Em caso de </w:t>
      </w:r>
      <w:r w:rsidRPr="005F6BFD">
        <w:rPr>
          <w:rFonts w:asciiTheme="majorHAnsi" w:hAnsiTheme="majorHAnsi" w:cstheme="majorHAnsi"/>
          <w:b/>
          <w:color w:val="222222"/>
          <w:sz w:val="24"/>
          <w:szCs w:val="24"/>
        </w:rPr>
        <w:t>teste positivo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, o </w:t>
      </w:r>
      <w:r w:rsidRPr="00B00493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H</w:t>
      </w:r>
      <w:r w:rsidRPr="00B00493">
        <w:rPr>
          <w:rFonts w:asciiTheme="majorHAnsi" w:hAnsiTheme="majorHAnsi" w:cstheme="majorHAnsi"/>
          <w:color w:val="222222"/>
          <w:sz w:val="24"/>
          <w:szCs w:val="24"/>
          <w:highlight w:val="white"/>
          <w:vertAlign w:val="subscript"/>
        </w:rPr>
        <w:t>2</w:t>
      </w:r>
      <w:r w:rsidRPr="00B00493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S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formado reagirá com 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o indicador </w:t>
      </w:r>
      <w:r>
        <w:rPr>
          <w:rFonts w:asciiTheme="majorHAnsi" w:hAnsiTheme="majorHAnsi" w:cstheme="majorHAnsi"/>
          <w:sz w:val="24"/>
          <w:szCs w:val="24"/>
        </w:rPr>
        <w:t>presente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no tubo </w:t>
      </w:r>
      <w:r>
        <w:rPr>
          <w:rFonts w:asciiTheme="majorHAnsi" w:hAnsiTheme="majorHAnsi" w:cstheme="majorHAnsi"/>
          <w:sz w:val="24"/>
          <w:szCs w:val="24"/>
        </w:rPr>
        <w:t>dando origem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ao composto s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ulfeto de </w:t>
      </w:r>
      <w:r w:rsidR="00142E4C">
        <w:rPr>
          <w:rFonts w:asciiTheme="majorHAnsi" w:hAnsiTheme="majorHAnsi" w:cstheme="majorHAnsi"/>
          <w:sz w:val="24"/>
          <w:szCs w:val="24"/>
        </w:rPr>
        <w:t>ferro</w:t>
      </w:r>
      <w:r>
        <w:rPr>
          <w:rFonts w:asciiTheme="majorHAnsi" w:hAnsiTheme="majorHAnsi" w:cstheme="majorHAnsi"/>
          <w:sz w:val="24"/>
          <w:szCs w:val="24"/>
        </w:rPr>
        <w:t xml:space="preserve"> que apresenta </w:t>
      </w:r>
      <w:r w:rsidRPr="005F6BFD">
        <w:rPr>
          <w:rFonts w:asciiTheme="majorHAnsi" w:hAnsiTheme="majorHAnsi" w:cstheme="majorHAnsi"/>
          <w:b/>
          <w:sz w:val="24"/>
          <w:szCs w:val="24"/>
        </w:rPr>
        <w:t>coloração preta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0AEE98D" w14:textId="40259644" w:rsidR="007B46D0" w:rsidRPr="005F6BFD" w:rsidRDefault="005F6BF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5F6BFD">
        <w:rPr>
          <w:rFonts w:asciiTheme="majorHAnsi" w:hAnsiTheme="majorHAnsi" w:cstheme="majorHAnsi"/>
          <w:b/>
          <w:sz w:val="24"/>
          <w:szCs w:val="24"/>
        </w:rPr>
        <w:t xml:space="preserve">VII. </w:t>
      </w:r>
      <w:r w:rsidR="00A86B7D" w:rsidRPr="005F6BFD">
        <w:rPr>
          <w:rFonts w:asciiTheme="majorHAnsi" w:hAnsiTheme="majorHAnsi" w:cstheme="majorHAnsi"/>
          <w:b/>
          <w:sz w:val="24"/>
          <w:szCs w:val="24"/>
        </w:rPr>
        <w:t xml:space="preserve">Prova da </w:t>
      </w:r>
      <w:proofErr w:type="spellStart"/>
      <w:r w:rsidR="00EC6812">
        <w:rPr>
          <w:rFonts w:asciiTheme="majorHAnsi" w:hAnsiTheme="majorHAnsi" w:cstheme="majorHAnsi"/>
          <w:b/>
          <w:sz w:val="24"/>
          <w:szCs w:val="24"/>
        </w:rPr>
        <w:t>u</w:t>
      </w:r>
      <w:r w:rsidR="00A86B7D" w:rsidRPr="005F6BFD">
        <w:rPr>
          <w:rFonts w:asciiTheme="majorHAnsi" w:hAnsiTheme="majorHAnsi" w:cstheme="majorHAnsi"/>
          <w:b/>
          <w:sz w:val="24"/>
          <w:szCs w:val="24"/>
        </w:rPr>
        <w:t>rease</w:t>
      </w:r>
      <w:proofErr w:type="spellEnd"/>
      <w:r w:rsidR="00A86B7D" w:rsidRPr="005F6BFD">
        <w:rPr>
          <w:rFonts w:asciiTheme="majorHAnsi" w:hAnsiTheme="majorHAnsi" w:cstheme="majorHAnsi"/>
          <w:b/>
          <w:sz w:val="24"/>
          <w:szCs w:val="24"/>
        </w:rPr>
        <w:t xml:space="preserve"> (U)</w:t>
      </w:r>
    </w:p>
    <w:p w14:paraId="6425D786" w14:textId="77777777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5F6BFD">
        <w:rPr>
          <w:rFonts w:asciiTheme="majorHAnsi" w:hAnsiTheme="majorHAnsi" w:cstheme="majorHAnsi"/>
          <w:sz w:val="24"/>
          <w:szCs w:val="24"/>
          <w:u w:val="single"/>
        </w:rPr>
        <w:t>Meio de cultura</w:t>
      </w:r>
      <w:r w:rsidRPr="00B00493">
        <w:rPr>
          <w:rFonts w:asciiTheme="majorHAnsi" w:hAnsiTheme="majorHAnsi" w:cstheme="majorHAnsi"/>
          <w:sz w:val="24"/>
          <w:szCs w:val="24"/>
        </w:rPr>
        <w:t>:</w:t>
      </w:r>
    </w:p>
    <w:p w14:paraId="1ACA23E5" w14:textId="072D18B0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Extrato de levedura……………………………………………………………………………………………………....</w:t>
      </w:r>
      <w:r w:rsidR="005F6BFD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0,1</w:t>
      </w:r>
      <w:r w:rsidR="005F6BFD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57CFD777" w14:textId="1BA4E325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00493">
        <w:rPr>
          <w:rFonts w:asciiTheme="majorHAnsi" w:hAnsiTheme="majorHAnsi" w:cstheme="majorHAnsi"/>
          <w:sz w:val="24"/>
          <w:szCs w:val="24"/>
        </w:rPr>
        <w:t>Dihidrogenio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 xml:space="preserve"> fosfato de K………………………………………………………………………………………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….…..</w:t>
      </w:r>
      <w:proofErr w:type="gramEnd"/>
      <w:r w:rsidR="005F6BFD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9,1</w:t>
      </w:r>
      <w:r w:rsidR="005F6BFD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5B89D0D0" w14:textId="76E8DDCF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 xml:space="preserve">Hidrogênio fosfato de </w:t>
      </w:r>
      <w:proofErr w:type="spellStart"/>
      <w:r w:rsidRPr="00B00493">
        <w:rPr>
          <w:rFonts w:asciiTheme="majorHAnsi" w:hAnsiTheme="majorHAnsi" w:cstheme="majorHAnsi"/>
          <w:sz w:val="24"/>
          <w:szCs w:val="24"/>
        </w:rPr>
        <w:t>dissódico</w:t>
      </w:r>
      <w:proofErr w:type="spellEnd"/>
      <w:r w:rsidRPr="00B0049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Pr="00B00493">
        <w:rPr>
          <w:rFonts w:asciiTheme="majorHAnsi" w:hAnsiTheme="majorHAnsi" w:cstheme="majorHAnsi"/>
          <w:sz w:val="24"/>
          <w:szCs w:val="24"/>
        </w:rPr>
        <w:t>…</w:t>
      </w:r>
      <w:r w:rsidR="00AE7D3C" w:rsidRPr="00B00493">
        <w:rPr>
          <w:rFonts w:asciiTheme="majorHAnsi" w:hAnsiTheme="majorHAnsi" w:cstheme="majorHAnsi"/>
          <w:sz w:val="24"/>
          <w:szCs w:val="24"/>
        </w:rPr>
        <w:t>.</w:t>
      </w:r>
      <w:r w:rsidRPr="00B00493">
        <w:rPr>
          <w:rFonts w:asciiTheme="majorHAnsi" w:hAnsiTheme="majorHAnsi" w:cstheme="majorHAnsi"/>
          <w:sz w:val="24"/>
          <w:szCs w:val="24"/>
        </w:rPr>
        <w:t>.</w:t>
      </w:r>
      <w:r w:rsidR="005F6BFD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9,5</w:t>
      </w:r>
      <w:r w:rsidR="005F6BFD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511C9A92" w14:textId="039CBF76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Ureia…………………………………………………………………………………………………………………………</w:t>
      </w:r>
      <w:r w:rsidR="00AE7D3C" w:rsidRPr="00B00493">
        <w:rPr>
          <w:rFonts w:asciiTheme="majorHAnsi" w:hAnsiTheme="majorHAnsi" w:cstheme="majorHAnsi"/>
          <w:sz w:val="24"/>
          <w:szCs w:val="24"/>
        </w:rPr>
        <w:t>..</w:t>
      </w:r>
      <w:r w:rsidRPr="00B00493">
        <w:rPr>
          <w:rFonts w:asciiTheme="majorHAnsi" w:hAnsiTheme="majorHAnsi" w:cstheme="majorHAnsi"/>
          <w:sz w:val="24"/>
          <w:szCs w:val="24"/>
        </w:rPr>
        <w:t>.</w:t>
      </w:r>
      <w:r w:rsidR="005F6BFD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20,0</w:t>
      </w:r>
      <w:r w:rsidR="005F6BFD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5162B92A" w14:textId="072679C2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Azul de bromotimol…………………………………………………………………………………………………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...</w:t>
      </w:r>
      <w:r w:rsidR="00AE7D3C" w:rsidRPr="00B00493">
        <w:rPr>
          <w:rFonts w:asciiTheme="majorHAnsi" w:hAnsiTheme="majorHAnsi" w:cstheme="majorHAnsi"/>
          <w:sz w:val="24"/>
          <w:szCs w:val="24"/>
        </w:rPr>
        <w:t>.</w:t>
      </w:r>
      <w:r w:rsidRPr="00B00493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5F6BFD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0,01</w:t>
      </w:r>
      <w:r w:rsidR="005F6BFD">
        <w:rPr>
          <w:rFonts w:asciiTheme="majorHAnsi" w:hAnsiTheme="majorHAnsi" w:cstheme="majorHAnsi"/>
          <w:sz w:val="24"/>
          <w:szCs w:val="24"/>
        </w:rPr>
        <w:t xml:space="preserve"> </w:t>
      </w:r>
      <w:r w:rsidRPr="00B00493">
        <w:rPr>
          <w:rFonts w:asciiTheme="majorHAnsi" w:hAnsiTheme="majorHAnsi" w:cstheme="majorHAnsi"/>
          <w:sz w:val="24"/>
          <w:szCs w:val="24"/>
        </w:rPr>
        <w:t>g</w:t>
      </w:r>
    </w:p>
    <w:p w14:paraId="1BEB3C9B" w14:textId="0BD0BCFB" w:rsidR="007B46D0" w:rsidRPr="00B00493" w:rsidRDefault="00A86B7D" w:rsidP="00DA2375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Água destilada…………………………………………………………………………………………………...…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Pr="00B00493">
        <w:rPr>
          <w:rFonts w:asciiTheme="majorHAnsi" w:hAnsiTheme="majorHAnsi" w:cstheme="majorHAnsi"/>
          <w:sz w:val="24"/>
          <w:szCs w:val="24"/>
        </w:rPr>
        <w:t>1000</w:t>
      </w:r>
      <w:r w:rsidR="005F6B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sz w:val="24"/>
          <w:szCs w:val="24"/>
        </w:rPr>
        <w:t>mL</w:t>
      </w:r>
      <w:proofErr w:type="spellEnd"/>
    </w:p>
    <w:p w14:paraId="2A80C540" w14:textId="7D2FB249" w:rsidR="007B46D0" w:rsidRDefault="005F6BF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5F6BFD">
        <w:rPr>
          <w:rFonts w:asciiTheme="majorHAnsi" w:hAnsiTheme="majorHAnsi" w:cstheme="majorHAnsi"/>
          <w:sz w:val="24"/>
          <w:szCs w:val="24"/>
          <w:u w:val="single"/>
        </w:rPr>
        <w:lastRenderedPageBreak/>
        <w:t>Interpretação</w:t>
      </w:r>
      <w:r>
        <w:rPr>
          <w:rFonts w:asciiTheme="majorHAnsi" w:hAnsiTheme="majorHAnsi" w:cstheme="majorHAnsi"/>
          <w:sz w:val="24"/>
          <w:szCs w:val="24"/>
        </w:rPr>
        <w:t>: O teste é realizado para verificar a capacidade de produção da enzima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ur</w:t>
      </w:r>
      <w:r w:rsidR="00142E4C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ase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que converte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ureia </w:t>
      </w:r>
      <w:r>
        <w:rPr>
          <w:rFonts w:asciiTheme="majorHAnsi" w:hAnsiTheme="majorHAnsi" w:cstheme="majorHAnsi"/>
          <w:sz w:val="24"/>
          <w:szCs w:val="24"/>
        </w:rPr>
        <w:t>a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amônia. </w:t>
      </w:r>
      <w:r>
        <w:rPr>
          <w:rFonts w:asciiTheme="majorHAnsi" w:hAnsiTheme="majorHAnsi" w:cstheme="majorHAnsi"/>
          <w:sz w:val="24"/>
          <w:szCs w:val="24"/>
        </w:rPr>
        <w:t xml:space="preserve">Caso haja produção de amônia, </w:t>
      </w:r>
      <w:r w:rsidR="00A86B7D" w:rsidRPr="00B00493">
        <w:rPr>
          <w:rFonts w:asciiTheme="majorHAnsi" w:hAnsiTheme="majorHAnsi" w:cstheme="majorHAnsi"/>
          <w:sz w:val="24"/>
          <w:szCs w:val="24"/>
        </w:rPr>
        <w:t>o meio de cultura</w:t>
      </w:r>
      <w:r>
        <w:rPr>
          <w:rFonts w:asciiTheme="majorHAnsi" w:hAnsiTheme="majorHAnsi" w:cstheme="majorHAnsi"/>
          <w:sz w:val="24"/>
          <w:szCs w:val="24"/>
        </w:rPr>
        <w:t xml:space="preserve"> é alcalinizado e devido </w:t>
      </w:r>
      <w:r w:rsidR="00142E4C">
        <w:rPr>
          <w:rFonts w:asciiTheme="majorHAnsi" w:hAnsiTheme="majorHAnsi" w:cstheme="majorHAnsi"/>
          <w:sz w:val="24"/>
          <w:szCs w:val="24"/>
        </w:rPr>
        <w:t>à</w:t>
      </w:r>
      <w:r>
        <w:rPr>
          <w:rFonts w:asciiTheme="majorHAnsi" w:hAnsiTheme="majorHAnsi" w:cstheme="majorHAnsi"/>
          <w:sz w:val="24"/>
          <w:szCs w:val="24"/>
        </w:rPr>
        <w:t xml:space="preserve"> presença do indicador</w:t>
      </w:r>
      <w:r w:rsidRPr="00B00493">
        <w:rPr>
          <w:rFonts w:asciiTheme="majorHAnsi" w:hAnsiTheme="majorHAnsi" w:cstheme="majorHAnsi"/>
          <w:sz w:val="24"/>
          <w:szCs w:val="24"/>
        </w:rPr>
        <w:t xml:space="preserve"> azul de timol, </w:t>
      </w:r>
      <w:r>
        <w:rPr>
          <w:rFonts w:asciiTheme="majorHAnsi" w:hAnsiTheme="majorHAnsi" w:cstheme="majorHAnsi"/>
          <w:sz w:val="24"/>
          <w:szCs w:val="24"/>
        </w:rPr>
        <w:t xml:space="preserve">resulta numa </w:t>
      </w:r>
      <w:r w:rsidR="00A86B7D" w:rsidRPr="005F6BFD">
        <w:rPr>
          <w:rFonts w:asciiTheme="majorHAnsi" w:hAnsiTheme="majorHAnsi" w:cstheme="majorHAnsi"/>
          <w:b/>
          <w:sz w:val="24"/>
          <w:szCs w:val="24"/>
        </w:rPr>
        <w:t>cor azul intensa ou</w:t>
      </w:r>
      <w:r w:rsidR="00A86B7D" w:rsidRPr="00B00493">
        <w:rPr>
          <w:rFonts w:asciiTheme="majorHAnsi" w:hAnsiTheme="majorHAnsi" w:cstheme="majorHAnsi"/>
          <w:b/>
          <w:sz w:val="24"/>
          <w:szCs w:val="24"/>
        </w:rPr>
        <w:t xml:space="preserve"> verde azulad</w:t>
      </w:r>
      <w:r w:rsidR="00142E4C">
        <w:rPr>
          <w:rFonts w:asciiTheme="majorHAnsi" w:hAnsiTheme="majorHAnsi" w:cstheme="majorHAnsi"/>
          <w:b/>
          <w:sz w:val="24"/>
          <w:szCs w:val="24"/>
        </w:rPr>
        <w:t>a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indica</w:t>
      </w:r>
      <w:r>
        <w:rPr>
          <w:rFonts w:asciiTheme="majorHAnsi" w:hAnsiTheme="majorHAnsi" w:cstheme="majorHAnsi"/>
          <w:sz w:val="24"/>
          <w:szCs w:val="24"/>
        </w:rPr>
        <w:t>ndo teste positivo da uréase, enquanto que a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cor </w:t>
      </w:r>
      <w:r w:rsidR="00A86B7D" w:rsidRPr="00B00493">
        <w:rPr>
          <w:rFonts w:asciiTheme="majorHAnsi" w:hAnsiTheme="majorHAnsi" w:cstheme="majorHAnsi"/>
          <w:b/>
          <w:sz w:val="24"/>
          <w:szCs w:val="24"/>
        </w:rPr>
        <w:t>inalterada</w:t>
      </w:r>
      <w:r>
        <w:rPr>
          <w:rFonts w:asciiTheme="majorHAnsi" w:hAnsiTheme="majorHAnsi" w:cstheme="majorHAnsi"/>
          <w:b/>
          <w:sz w:val="24"/>
          <w:szCs w:val="24"/>
        </w:rPr>
        <w:t xml:space="preserve"> do meio indica teste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</w:t>
      </w:r>
      <w:r w:rsidR="00A86B7D" w:rsidRPr="005F6BFD">
        <w:rPr>
          <w:rFonts w:asciiTheme="majorHAnsi" w:hAnsiTheme="majorHAnsi" w:cstheme="majorHAnsi"/>
          <w:b/>
          <w:sz w:val="24"/>
          <w:szCs w:val="24"/>
        </w:rPr>
        <w:t>negativo</w:t>
      </w:r>
      <w:r w:rsidR="00A86B7D" w:rsidRPr="00B00493">
        <w:rPr>
          <w:rFonts w:asciiTheme="majorHAnsi" w:hAnsiTheme="majorHAnsi" w:cstheme="majorHAnsi"/>
          <w:sz w:val="24"/>
          <w:szCs w:val="24"/>
        </w:rPr>
        <w:t>.</w:t>
      </w:r>
    </w:p>
    <w:p w14:paraId="1BB44AB5" w14:textId="77777777" w:rsidR="00E35AE4" w:rsidRPr="00B00493" w:rsidRDefault="00E35AE4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</w:p>
    <w:p w14:paraId="291BF1E8" w14:textId="20370BBC" w:rsidR="007B46D0" w:rsidRPr="005F6BFD" w:rsidRDefault="00EC6812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VIII. </w:t>
      </w:r>
      <w:r w:rsidR="00A86B7D" w:rsidRPr="005F6BFD">
        <w:rPr>
          <w:rFonts w:asciiTheme="majorHAnsi" w:hAnsiTheme="majorHAnsi" w:cstheme="majorHAnsi"/>
          <w:b/>
          <w:sz w:val="24"/>
          <w:szCs w:val="24"/>
        </w:rPr>
        <w:t>Mo</w:t>
      </w:r>
      <w:r w:rsidR="005F6BFD">
        <w:rPr>
          <w:rFonts w:asciiTheme="majorHAnsi" w:hAnsiTheme="majorHAnsi" w:cstheme="majorHAnsi"/>
          <w:b/>
          <w:sz w:val="24"/>
          <w:szCs w:val="24"/>
        </w:rPr>
        <w:t>t</w:t>
      </w:r>
      <w:r w:rsidR="00A86B7D" w:rsidRPr="005F6BFD">
        <w:rPr>
          <w:rFonts w:asciiTheme="majorHAnsi" w:hAnsiTheme="majorHAnsi" w:cstheme="majorHAnsi"/>
          <w:b/>
          <w:sz w:val="24"/>
          <w:szCs w:val="24"/>
        </w:rPr>
        <w:t>ilidade (M)</w:t>
      </w:r>
    </w:p>
    <w:p w14:paraId="411CD38D" w14:textId="6CE1651A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5F6BFD">
        <w:rPr>
          <w:rFonts w:asciiTheme="majorHAnsi" w:hAnsiTheme="majorHAnsi" w:cstheme="majorHAnsi"/>
          <w:sz w:val="24"/>
          <w:szCs w:val="24"/>
          <w:u w:val="single"/>
        </w:rPr>
        <w:t>Meio de cultura</w:t>
      </w:r>
      <w:r w:rsidRPr="00B00493">
        <w:rPr>
          <w:rFonts w:asciiTheme="majorHAnsi" w:hAnsiTheme="majorHAnsi" w:cstheme="majorHAnsi"/>
          <w:sz w:val="24"/>
          <w:szCs w:val="24"/>
        </w:rPr>
        <w:t xml:space="preserve">: </w:t>
      </w:r>
      <w:r w:rsidR="005F6BFD">
        <w:rPr>
          <w:rFonts w:asciiTheme="majorHAnsi" w:hAnsiTheme="majorHAnsi" w:cstheme="majorHAnsi"/>
          <w:sz w:val="24"/>
          <w:szCs w:val="24"/>
        </w:rPr>
        <w:t xml:space="preserve">Ágar </w:t>
      </w:r>
      <w:r w:rsidR="00AE7D3C" w:rsidRPr="00B00493">
        <w:rPr>
          <w:rFonts w:asciiTheme="majorHAnsi" w:hAnsiTheme="majorHAnsi" w:cstheme="majorHAnsi"/>
          <w:sz w:val="24"/>
          <w:szCs w:val="24"/>
        </w:rPr>
        <w:t>semissólid</w:t>
      </w:r>
      <w:r w:rsidR="005F6BFD">
        <w:rPr>
          <w:rFonts w:asciiTheme="majorHAnsi" w:hAnsiTheme="majorHAnsi" w:cstheme="majorHAnsi"/>
          <w:sz w:val="24"/>
          <w:szCs w:val="24"/>
        </w:rPr>
        <w:t>o</w:t>
      </w:r>
    </w:p>
    <w:p w14:paraId="09EC9241" w14:textId="61448721" w:rsidR="007B46D0" w:rsidRPr="00B00493" w:rsidRDefault="00A86B7D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sz w:val="24"/>
          <w:szCs w:val="24"/>
        </w:rPr>
        <w:t>Ágar simples……………………………………………</w:t>
      </w:r>
      <w:r w:rsidR="005F6BFD" w:rsidRPr="00B00493">
        <w:rPr>
          <w:rFonts w:asciiTheme="majorHAnsi" w:hAnsiTheme="majorHAnsi" w:cstheme="majorHAnsi"/>
          <w:sz w:val="24"/>
          <w:szCs w:val="24"/>
        </w:rPr>
        <w:t>……………</w:t>
      </w:r>
      <w:r w:rsidRPr="00B00493">
        <w:rPr>
          <w:rFonts w:asciiTheme="majorHAnsi" w:hAnsiTheme="majorHAnsi" w:cstheme="majorHAnsi"/>
          <w:sz w:val="24"/>
          <w:szCs w:val="24"/>
        </w:rPr>
        <w:t>………….………</w:t>
      </w:r>
      <w:proofErr w:type="gramStart"/>
      <w:r w:rsidRPr="00B00493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Pr="00B00493">
        <w:rPr>
          <w:rFonts w:asciiTheme="majorHAnsi" w:hAnsiTheme="majorHAnsi" w:cstheme="majorHAnsi"/>
          <w:sz w:val="24"/>
          <w:szCs w:val="24"/>
        </w:rPr>
        <w:t xml:space="preserve"> com 0,51</w:t>
      </w:r>
      <w:r w:rsidR="005F6BFD">
        <w:rPr>
          <w:rFonts w:asciiTheme="majorHAnsi" w:hAnsiTheme="majorHAnsi" w:cstheme="majorHAnsi"/>
          <w:sz w:val="24"/>
          <w:szCs w:val="24"/>
        </w:rPr>
        <w:t xml:space="preserve"> g</w:t>
      </w:r>
      <w:r w:rsidRPr="00B00493">
        <w:rPr>
          <w:rFonts w:asciiTheme="majorHAnsi" w:hAnsiTheme="majorHAnsi" w:cstheme="majorHAnsi"/>
          <w:sz w:val="24"/>
          <w:szCs w:val="24"/>
        </w:rPr>
        <w:t xml:space="preserve"> </w:t>
      </w:r>
      <w:r w:rsidR="005F6BFD">
        <w:rPr>
          <w:rFonts w:asciiTheme="majorHAnsi" w:hAnsiTheme="majorHAnsi" w:cstheme="majorHAnsi"/>
          <w:sz w:val="24"/>
          <w:szCs w:val="24"/>
        </w:rPr>
        <w:t>(</w:t>
      </w:r>
      <w:r w:rsidRPr="00B00493">
        <w:rPr>
          <w:rFonts w:asciiTheme="majorHAnsi" w:hAnsiTheme="majorHAnsi" w:cstheme="majorHAnsi"/>
          <w:sz w:val="24"/>
          <w:szCs w:val="24"/>
        </w:rPr>
        <w:t>0,8% de ágar</w:t>
      </w:r>
      <w:r w:rsidR="005F6BFD">
        <w:rPr>
          <w:rFonts w:asciiTheme="majorHAnsi" w:hAnsiTheme="majorHAnsi" w:cstheme="majorHAnsi"/>
          <w:sz w:val="24"/>
          <w:szCs w:val="24"/>
        </w:rPr>
        <w:t>)</w:t>
      </w:r>
    </w:p>
    <w:p w14:paraId="43278AE7" w14:textId="7217AC94" w:rsidR="000D4BA5" w:rsidRPr="00B00493" w:rsidRDefault="00310998" w:rsidP="00EC6812">
      <w:pP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310998">
        <w:rPr>
          <w:rFonts w:asciiTheme="majorHAnsi" w:hAnsiTheme="majorHAnsi" w:cstheme="majorHAnsi"/>
          <w:sz w:val="24"/>
          <w:szCs w:val="24"/>
          <w:u w:val="single"/>
        </w:rPr>
        <w:t>Interpretação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As bactérias móveis </w:t>
      </w:r>
      <w:r>
        <w:rPr>
          <w:rFonts w:asciiTheme="majorHAnsi" w:hAnsiTheme="majorHAnsi" w:cstheme="majorHAnsi"/>
          <w:sz w:val="24"/>
          <w:szCs w:val="24"/>
        </w:rPr>
        <w:t>apresentarão</w:t>
      </w:r>
      <w:r w:rsidR="00A86B7D" w:rsidRPr="00B00493">
        <w:rPr>
          <w:rFonts w:asciiTheme="majorHAnsi" w:hAnsiTheme="majorHAnsi" w:cstheme="majorHAnsi"/>
          <w:sz w:val="24"/>
          <w:szCs w:val="24"/>
        </w:rPr>
        <w:t xml:space="preserve"> crescimento difuso, expandindo-se para dentro do meio da cultura, a partir do ponto de inoculação</w:t>
      </w:r>
      <w:r>
        <w:rPr>
          <w:rFonts w:asciiTheme="majorHAnsi" w:hAnsiTheme="majorHAnsi" w:cstheme="majorHAnsi"/>
          <w:sz w:val="24"/>
          <w:szCs w:val="24"/>
        </w:rPr>
        <w:t xml:space="preserve">, indicando </w:t>
      </w:r>
      <w:r w:rsidRPr="00310998">
        <w:rPr>
          <w:rFonts w:asciiTheme="majorHAnsi" w:hAnsiTheme="majorHAnsi" w:cstheme="majorHAnsi"/>
          <w:b/>
          <w:sz w:val="24"/>
          <w:szCs w:val="24"/>
        </w:rPr>
        <w:t xml:space="preserve">motilidade </w:t>
      </w:r>
      <w:proofErr w:type="spellStart"/>
      <w:r w:rsidRPr="00310998">
        <w:rPr>
          <w:rFonts w:asciiTheme="majorHAnsi" w:hAnsiTheme="majorHAnsi" w:cstheme="majorHAnsi"/>
          <w:b/>
          <w:sz w:val="24"/>
          <w:szCs w:val="24"/>
        </w:rPr>
        <w:t>postiva</w:t>
      </w:r>
      <w:proofErr w:type="spellEnd"/>
      <w:r w:rsidR="00A86B7D" w:rsidRPr="00B00493">
        <w:rPr>
          <w:rFonts w:asciiTheme="majorHAnsi" w:hAnsiTheme="majorHAnsi" w:cstheme="majorHAnsi"/>
          <w:sz w:val="24"/>
          <w:szCs w:val="24"/>
        </w:rPr>
        <w:t xml:space="preserve">. As bactérias imóveis terão um crescimento confinado a linha da </w:t>
      </w:r>
      <w:r>
        <w:rPr>
          <w:rFonts w:asciiTheme="majorHAnsi" w:hAnsiTheme="majorHAnsi" w:cstheme="majorHAnsi"/>
          <w:sz w:val="24"/>
          <w:szCs w:val="24"/>
        </w:rPr>
        <w:t xml:space="preserve">semeadura </w:t>
      </w:r>
      <w:r w:rsidRPr="00310998">
        <w:rPr>
          <w:rFonts w:asciiTheme="majorHAnsi" w:hAnsiTheme="majorHAnsi" w:cstheme="majorHAnsi"/>
          <w:b/>
          <w:sz w:val="24"/>
          <w:szCs w:val="24"/>
        </w:rPr>
        <w:t xml:space="preserve">motilidade </w:t>
      </w:r>
      <w:r>
        <w:rPr>
          <w:rFonts w:asciiTheme="majorHAnsi" w:hAnsiTheme="majorHAnsi" w:cstheme="majorHAnsi"/>
          <w:b/>
          <w:sz w:val="24"/>
          <w:szCs w:val="24"/>
        </w:rPr>
        <w:t>negativa</w:t>
      </w:r>
      <w:r w:rsidR="00A86B7D" w:rsidRPr="00B00493">
        <w:rPr>
          <w:rFonts w:asciiTheme="majorHAnsi" w:hAnsiTheme="majorHAnsi" w:cstheme="majorHAnsi"/>
          <w:sz w:val="24"/>
          <w:szCs w:val="24"/>
        </w:rPr>
        <w:t>.</w:t>
      </w:r>
    </w:p>
    <w:p w14:paraId="0E932AF3" w14:textId="77777777" w:rsidR="00310998" w:rsidRDefault="00310998" w:rsidP="00EC6812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36577A8" w14:textId="61EEAD97" w:rsidR="00C87B68" w:rsidRPr="00C87B68" w:rsidRDefault="00DA2375" w:rsidP="00DA237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C87B68" w:rsidRPr="00C87B68">
        <w:rPr>
          <w:rFonts w:asciiTheme="majorHAnsi" w:hAnsiTheme="majorHAnsi" w:cstheme="majorHAnsi"/>
          <w:b/>
          <w:color w:val="000000"/>
          <w:sz w:val="24"/>
          <w:szCs w:val="24"/>
        </w:rPr>
        <w:t>Metodologia</w:t>
      </w:r>
    </w:p>
    <w:p w14:paraId="6DE35A3D" w14:textId="37DB2B88" w:rsidR="007B46D0" w:rsidRPr="00B00493" w:rsidRDefault="00A86B7D" w:rsidP="00F85F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Com auxílio de uma alça, escolher e pinçar uma amostra de uma colônia de bactérias isolada presente no </w:t>
      </w:r>
      <w:r w:rsidR="00C87B68">
        <w:rPr>
          <w:rFonts w:asciiTheme="majorHAnsi" w:hAnsiTheme="majorHAnsi" w:cstheme="majorHAnsi"/>
          <w:sz w:val="24"/>
          <w:szCs w:val="24"/>
        </w:rPr>
        <w:t>á</w:t>
      </w:r>
      <w:r w:rsidRPr="00B00493">
        <w:rPr>
          <w:rFonts w:asciiTheme="majorHAnsi" w:hAnsiTheme="majorHAnsi" w:cstheme="majorHAnsi"/>
          <w:sz w:val="24"/>
          <w:szCs w:val="24"/>
        </w:rPr>
        <w:t>gar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4609C594" w14:textId="27234E04" w:rsidR="007B46D0" w:rsidRPr="00B00493" w:rsidRDefault="00A86B7D" w:rsidP="00F85F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Semear no tubo d</w:t>
      </w:r>
      <w:r w:rsidR="00C87B68">
        <w:rPr>
          <w:rFonts w:asciiTheme="majorHAnsi" w:hAnsiTheme="majorHAnsi" w:cstheme="majorHAnsi"/>
          <w:color w:val="000000"/>
          <w:sz w:val="24"/>
          <w:szCs w:val="24"/>
        </w:rPr>
        <w:t>as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prova</w:t>
      </w:r>
      <w:r w:rsidR="00C87B68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7FED9C7F" w14:textId="7721456E" w:rsidR="007B46D0" w:rsidRPr="00B00493" w:rsidRDefault="00A86B7D" w:rsidP="00F85F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Após semear no primeiro tubo, esterilizar a alça </w:t>
      </w:r>
      <w:r w:rsidR="00C87B68">
        <w:rPr>
          <w:rFonts w:asciiTheme="majorHAnsi" w:hAnsiTheme="majorHAnsi" w:cstheme="majorHAnsi"/>
          <w:color w:val="000000"/>
          <w:sz w:val="24"/>
          <w:szCs w:val="24"/>
        </w:rPr>
        <w:t>na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chama;</w:t>
      </w:r>
    </w:p>
    <w:p w14:paraId="5999BD41" w14:textId="50EBE9E4" w:rsidR="007B46D0" w:rsidRPr="00B00493" w:rsidRDefault="00C87B68" w:rsidP="00F85F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sfriar a alça no </w:t>
      </w:r>
      <w:r>
        <w:rPr>
          <w:rFonts w:asciiTheme="majorHAnsi" w:hAnsiTheme="majorHAnsi" w:cstheme="majorHAnsi"/>
          <w:sz w:val="24"/>
          <w:szCs w:val="24"/>
        </w:rPr>
        <w:t>á</w:t>
      </w:r>
      <w:r w:rsidR="00A86B7D" w:rsidRPr="00B00493">
        <w:rPr>
          <w:rFonts w:asciiTheme="majorHAnsi" w:hAnsiTheme="majorHAnsi" w:cstheme="majorHAnsi"/>
          <w:sz w:val="24"/>
          <w:szCs w:val="24"/>
        </w:rPr>
        <w:t>gar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51E21FC7" w14:textId="69EAB4E7" w:rsidR="00C87B68" w:rsidRDefault="00A86B7D" w:rsidP="00F85F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Com a alça esterilizada</w:t>
      </w:r>
      <w:r w:rsidR="00C87B68">
        <w:rPr>
          <w:rFonts w:asciiTheme="majorHAnsi" w:hAnsiTheme="majorHAnsi" w:cstheme="majorHAnsi"/>
          <w:color w:val="000000"/>
          <w:sz w:val="24"/>
          <w:szCs w:val="24"/>
        </w:rPr>
        <w:t>, inocular mais uma parte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87B68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a colônia </w:t>
      </w:r>
      <w:r w:rsidR="00C87B68">
        <w:rPr>
          <w:rFonts w:asciiTheme="majorHAnsi" w:hAnsiTheme="majorHAnsi" w:cstheme="majorHAnsi"/>
          <w:color w:val="000000"/>
          <w:sz w:val="24"/>
          <w:szCs w:val="24"/>
        </w:rPr>
        <w:t xml:space="preserve">escolhida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inicial</w:t>
      </w:r>
      <w:r w:rsidR="00C87B68">
        <w:rPr>
          <w:rFonts w:asciiTheme="majorHAnsi" w:hAnsiTheme="majorHAnsi" w:cstheme="majorHAnsi"/>
          <w:color w:val="000000"/>
          <w:sz w:val="24"/>
          <w:szCs w:val="24"/>
        </w:rPr>
        <w:t>mente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para realiza</w:t>
      </w:r>
      <w:r w:rsidR="00C87B68">
        <w:rPr>
          <w:rFonts w:asciiTheme="majorHAnsi" w:hAnsiTheme="majorHAnsi" w:cstheme="majorHAnsi"/>
          <w:color w:val="000000"/>
          <w:sz w:val="24"/>
          <w:szCs w:val="24"/>
        </w:rPr>
        <w:t>ção dos próximos testes;</w:t>
      </w:r>
    </w:p>
    <w:p w14:paraId="758A644C" w14:textId="70F0EA7F" w:rsidR="00C87B68" w:rsidRDefault="00C87B68" w:rsidP="00F85F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Rep</w:t>
      </w:r>
      <w:r w:rsidR="00AC41DE">
        <w:rPr>
          <w:rFonts w:asciiTheme="majorHAnsi" w:hAnsiTheme="majorHAnsi" w:cstheme="majorHAnsi"/>
          <w:color w:val="000000"/>
          <w:sz w:val="24"/>
          <w:szCs w:val="24"/>
        </w:rPr>
        <w:t>etir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de forma idêntica os outros testes</w:t>
      </w:r>
      <w:r>
        <w:rPr>
          <w:rFonts w:asciiTheme="majorHAnsi" w:hAnsiTheme="majorHAnsi" w:cstheme="majorHAnsi"/>
          <w:color w:val="000000"/>
          <w:sz w:val="24"/>
          <w:szCs w:val="24"/>
        </w:rPr>
        <w:t>, exceto da prova da motilidade;</w:t>
      </w:r>
    </w:p>
    <w:p w14:paraId="24676271" w14:textId="05ED62B6" w:rsidR="007B46D0" w:rsidRDefault="00C87B68" w:rsidP="00F85F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Para a prova da motilidade, semear</w:t>
      </w:r>
      <w:r w:rsidR="00A86B7D" w:rsidRPr="00C87B6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a mesma colônia utilizando </w:t>
      </w:r>
      <w:r w:rsidR="00A86B7D" w:rsidRPr="00C87B68">
        <w:rPr>
          <w:rFonts w:asciiTheme="majorHAnsi" w:hAnsiTheme="majorHAnsi" w:cstheme="majorHAnsi"/>
          <w:color w:val="000000"/>
          <w:sz w:val="24"/>
          <w:szCs w:val="24"/>
        </w:rPr>
        <w:t>uma agulha</w:t>
      </w:r>
      <w:r>
        <w:rPr>
          <w:rFonts w:asciiTheme="majorHAnsi" w:hAnsiTheme="majorHAnsi" w:cstheme="majorHAnsi"/>
          <w:color w:val="000000"/>
          <w:sz w:val="24"/>
          <w:szCs w:val="24"/>
        </w:rPr>
        <w:t>, em um inóculo central e reto até próximo ao fundo do tubo;</w:t>
      </w:r>
    </w:p>
    <w:p w14:paraId="7EF08295" w14:textId="013F5EB7" w:rsidR="00C87B68" w:rsidRPr="00B00493" w:rsidRDefault="00C87B68" w:rsidP="00F85F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Incubar os tubos dos testes bioquímicos por 24 horas a 35º C e realizar a leitura conforme descrito anteriormente.</w:t>
      </w:r>
    </w:p>
    <w:p w14:paraId="7BED7867" w14:textId="77777777" w:rsidR="00DA2375" w:rsidRPr="00B00493" w:rsidRDefault="00DA2375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720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F28AEC7" w14:textId="109F6A86" w:rsidR="007B46D0" w:rsidRPr="00B00493" w:rsidRDefault="00A86B7D" w:rsidP="00EC6812">
      <w:pPr>
        <w:pStyle w:val="Heading2"/>
        <w:spacing w:after="120" w:line="360" w:lineRule="auto"/>
        <w:contextualSpacing/>
        <w:mirrorIndents/>
      </w:pPr>
      <w:bookmarkStart w:id="18" w:name="_Toc4604846"/>
      <w:r w:rsidRPr="00B00493">
        <w:t>3.</w:t>
      </w:r>
      <w:r w:rsidR="00D00C3E">
        <w:t>3</w:t>
      </w:r>
      <w:r w:rsidRPr="00B00493">
        <w:t xml:space="preserve"> Aulas 18 e 19 – Detecção de coliformes totais em água</w:t>
      </w:r>
      <w:bookmarkEnd w:id="18"/>
    </w:p>
    <w:p w14:paraId="16C5EAD4" w14:textId="5135E009" w:rsidR="007B46D0" w:rsidRPr="00B00493" w:rsidRDefault="00A86B7D" w:rsidP="00DA2375">
      <w:pPr>
        <w:spacing w:after="120" w:line="360" w:lineRule="auto"/>
        <w:ind w:firstLine="397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Objetivos</w:t>
      </w:r>
    </w:p>
    <w:p w14:paraId="41CE7506" w14:textId="77777777" w:rsidR="007B46D0" w:rsidRPr="00B00493" w:rsidRDefault="00A86B7D" w:rsidP="00F85F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Testar a presença de coliformes totais em amostras de água;</w:t>
      </w:r>
    </w:p>
    <w:p w14:paraId="286C2EE3" w14:textId="07487A1C" w:rsidR="007B46D0" w:rsidRDefault="00A86B7D" w:rsidP="00F85F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lastRenderedPageBreak/>
        <w:t>Quantificar os microrganismos presentes utilizando a técnica do número mais provável (NMP).</w:t>
      </w:r>
    </w:p>
    <w:p w14:paraId="02813FBE" w14:textId="77777777" w:rsidR="00DA2375" w:rsidRPr="00B00493" w:rsidRDefault="00DA2375" w:rsidP="00DA23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81197A0" w14:textId="1AE09F06" w:rsidR="007B46D0" w:rsidRPr="00B00493" w:rsidRDefault="00A86B7D" w:rsidP="00DA2375">
      <w:pPr>
        <w:spacing w:after="120" w:line="360" w:lineRule="auto"/>
        <w:ind w:firstLine="397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Metodologia</w:t>
      </w:r>
    </w:p>
    <w:p w14:paraId="05F2CF7D" w14:textId="29D7866B" w:rsidR="007B46D0" w:rsidRPr="00B00493" w:rsidRDefault="00A86B7D" w:rsidP="00F85F5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2" w:hanging="396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Transferir 10 </w:t>
      </w:r>
      <w:proofErr w:type="spellStart"/>
      <w:r w:rsidR="00A03369">
        <w:rPr>
          <w:rFonts w:asciiTheme="majorHAnsi" w:hAnsiTheme="majorHAnsi" w:cstheme="majorHAnsi"/>
          <w:color w:val="000000"/>
          <w:sz w:val="24"/>
          <w:szCs w:val="24"/>
        </w:rPr>
        <w:t>mL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de amostras de água para cada um dos 5 tubos contendo meio caldo lactosado concentrado (2 vezes) e tubo de Durham;</w:t>
      </w:r>
    </w:p>
    <w:p w14:paraId="4F0E9346" w14:textId="4C4C7FED" w:rsidR="007B46D0" w:rsidRPr="00B00493" w:rsidRDefault="00A86B7D" w:rsidP="00F85F5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2" w:hanging="425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Transferir 1 </w:t>
      </w:r>
      <w:proofErr w:type="spellStart"/>
      <w:r w:rsidR="00A03369">
        <w:rPr>
          <w:rFonts w:asciiTheme="majorHAnsi" w:hAnsiTheme="majorHAnsi" w:cstheme="majorHAnsi"/>
          <w:color w:val="000000"/>
          <w:sz w:val="24"/>
          <w:szCs w:val="24"/>
        </w:rPr>
        <w:t>mL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de amostras de água para cada um dos 5 tubos contendo meio caldo </w:t>
      </w: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lactosado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e tubo de Durham;</w:t>
      </w:r>
    </w:p>
    <w:p w14:paraId="7D34CC5A" w14:textId="2DD484C2" w:rsidR="007B46D0" w:rsidRPr="00B00493" w:rsidRDefault="00A86B7D" w:rsidP="00F85F5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2" w:hanging="425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Transferir 0,1 </w:t>
      </w:r>
      <w:proofErr w:type="spellStart"/>
      <w:r w:rsidR="00A03369">
        <w:rPr>
          <w:rFonts w:asciiTheme="majorHAnsi" w:hAnsiTheme="majorHAnsi" w:cstheme="majorHAnsi"/>
          <w:color w:val="000000"/>
          <w:sz w:val="24"/>
          <w:szCs w:val="24"/>
        </w:rPr>
        <w:t>mL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de amostras de água para cada um dos 5 tubos contendo meio caldo </w:t>
      </w: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lactosado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e tubo de Durham;</w:t>
      </w:r>
    </w:p>
    <w:p w14:paraId="6D90966C" w14:textId="77777777" w:rsidR="007B46D0" w:rsidRPr="00B00493" w:rsidRDefault="00A86B7D" w:rsidP="00F85F5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2" w:hanging="425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Incubar os 15 tubos a 35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C por 24 horas;</w:t>
      </w:r>
    </w:p>
    <w:p w14:paraId="5EE7A5A5" w14:textId="77777777" w:rsidR="007B46D0" w:rsidRPr="00B00493" w:rsidRDefault="00A86B7D" w:rsidP="00F85F5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2" w:hanging="425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Verificar a positividade pela presença de turvação do meio e produção de gás (fermentação da lactose);</w:t>
      </w:r>
    </w:p>
    <w:p w14:paraId="77CA80E2" w14:textId="77777777" w:rsidR="007B46D0" w:rsidRPr="00B00493" w:rsidRDefault="00A86B7D" w:rsidP="00F85F5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2" w:hanging="425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Verificar a quantidade de tubos positivos para cada uma das diluições;</w:t>
      </w:r>
    </w:p>
    <w:p w14:paraId="2EBF450E" w14:textId="748A73FA" w:rsidR="007B46D0" w:rsidRPr="00B00493" w:rsidRDefault="00A86B7D" w:rsidP="00F85F5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2" w:hanging="425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Determinar o NMP utilizando a tabela de probabilidade (</w:t>
      </w:r>
      <w:r w:rsidR="00310998">
        <w:rPr>
          <w:rFonts w:asciiTheme="majorHAnsi" w:hAnsiTheme="majorHAnsi" w:cstheme="majorHAnsi"/>
          <w:color w:val="000000"/>
          <w:sz w:val="24"/>
          <w:szCs w:val="24"/>
        </w:rPr>
        <w:t>Figura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10998">
        <w:rPr>
          <w:rFonts w:asciiTheme="majorHAnsi" w:hAnsiTheme="majorHAnsi" w:cstheme="majorHAnsi"/>
          <w:color w:val="000000"/>
          <w:sz w:val="24"/>
          <w:szCs w:val="24"/>
        </w:rPr>
        <w:t>5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).</w:t>
      </w:r>
    </w:p>
    <w:p w14:paraId="7AC8F3BD" w14:textId="77777777" w:rsidR="007B46D0" w:rsidRPr="00B00493" w:rsidRDefault="00A86B7D" w:rsidP="00EC6812">
      <w:pPr>
        <w:spacing w:after="120" w:line="360" w:lineRule="auto"/>
        <w:ind w:left="709"/>
        <w:contextualSpacing/>
        <w:mirrorIndents/>
        <w:jc w:val="center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inline distT="0" distB="0" distL="0" distR="0" wp14:anchorId="49843F43" wp14:editId="7819AF80">
            <wp:extent cx="3086100" cy="5276850"/>
            <wp:effectExtent l="0" t="0" r="0" b="0"/>
            <wp:docPr id="7" name="image5.jpg" descr="C:\Users\Pc\Desktop\nmp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Pc\Desktop\nmp1.jp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27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0493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44D249E" wp14:editId="0E828ECD">
            <wp:extent cx="3019425" cy="771525"/>
            <wp:effectExtent l="0" t="0" r="0" b="0"/>
            <wp:docPr id="6" name="image3.jpg" descr="C:\Users\Pc\Desktop\nmp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Pc\Desktop\nmp2.jp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842B9" w14:textId="7EEE4647" w:rsidR="007B46D0" w:rsidRPr="00B00493" w:rsidRDefault="009030D4" w:rsidP="00295BB5">
      <w:pPr>
        <w:pStyle w:val="Figurelegend"/>
      </w:pPr>
      <w:r>
        <w:rPr>
          <w:b/>
        </w:rPr>
        <w:t>Figura 5</w:t>
      </w:r>
      <w:r w:rsidR="00A86B7D" w:rsidRPr="00B00493">
        <w:rPr>
          <w:b/>
        </w:rPr>
        <w:t xml:space="preserve">. </w:t>
      </w:r>
      <w:r w:rsidR="00A86B7D" w:rsidRPr="00B00493">
        <w:t xml:space="preserve">Número mais provável (NMP) para várias combinações de resultados positivos quando 5 tubos são usados para diluição de 10 </w:t>
      </w:r>
      <w:proofErr w:type="spellStart"/>
      <w:r w:rsidR="00A03369">
        <w:t>mL</w:t>
      </w:r>
      <w:proofErr w:type="spellEnd"/>
      <w:r w:rsidR="00A86B7D" w:rsidRPr="00B00493">
        <w:t xml:space="preserve">, 1,0 </w:t>
      </w:r>
      <w:proofErr w:type="spellStart"/>
      <w:r w:rsidR="00A03369">
        <w:t>mL</w:t>
      </w:r>
      <w:proofErr w:type="spellEnd"/>
      <w:r w:rsidR="00A86B7D" w:rsidRPr="00B00493">
        <w:t xml:space="preserve"> e 0,1 </w:t>
      </w:r>
      <w:proofErr w:type="spellStart"/>
      <w:r w:rsidR="00A03369">
        <w:t>mL</w:t>
      </w:r>
      <w:proofErr w:type="spellEnd"/>
      <w:r w:rsidR="00A86B7D" w:rsidRPr="00B00493">
        <w:t xml:space="preserve"> (limite de confiança de 95%)</w:t>
      </w:r>
      <w:r w:rsidR="00310998">
        <w:t xml:space="preserve">. </w:t>
      </w:r>
      <w:r w:rsidR="00A86B7D" w:rsidRPr="00B00493">
        <w:rPr>
          <w:b/>
        </w:rPr>
        <w:t>Fonte:</w:t>
      </w:r>
      <w:r w:rsidR="00A86B7D" w:rsidRPr="00B00493">
        <w:t xml:space="preserve"> Fundação Nacional da Saúde, 2006.</w:t>
      </w:r>
    </w:p>
    <w:p w14:paraId="57248B2C" w14:textId="6030EEBE" w:rsidR="000D4BA5" w:rsidRDefault="000D4BA5" w:rsidP="00EC6812">
      <w:pPr>
        <w:spacing w:after="120" w:line="360" w:lineRule="auto"/>
        <w:ind w:left="709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</w:p>
    <w:p w14:paraId="168587C5" w14:textId="28D8498A" w:rsidR="007B46D0" w:rsidRPr="00B00493" w:rsidRDefault="00A86B7D" w:rsidP="00EC6812">
      <w:pPr>
        <w:pStyle w:val="Heading2"/>
        <w:spacing w:after="120" w:line="360" w:lineRule="auto"/>
        <w:contextualSpacing/>
        <w:mirrorIndents/>
      </w:pPr>
      <w:bookmarkStart w:id="19" w:name="_Toc4604847"/>
      <w:r w:rsidRPr="00B00493">
        <w:t>3.</w:t>
      </w:r>
      <w:r w:rsidR="00D00C3E">
        <w:t>4</w:t>
      </w:r>
      <w:r w:rsidRPr="00B00493">
        <w:t xml:space="preserve"> Aulas 20 e 21 – Detecção de microrganismos no leite</w:t>
      </w:r>
      <w:bookmarkEnd w:id="19"/>
    </w:p>
    <w:p w14:paraId="1BB64159" w14:textId="77F76272" w:rsidR="007B46D0" w:rsidRPr="00B00493" w:rsidRDefault="00A86B7D" w:rsidP="00DA2375">
      <w:pPr>
        <w:spacing w:after="120" w:line="360" w:lineRule="auto"/>
        <w:ind w:firstLine="360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Objetivos</w:t>
      </w:r>
    </w:p>
    <w:p w14:paraId="39F5B053" w14:textId="77777777" w:rsidR="007B46D0" w:rsidRPr="00B00493" w:rsidRDefault="00A86B7D" w:rsidP="00F85F5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Retomar conceitos de diluição;</w:t>
      </w:r>
    </w:p>
    <w:p w14:paraId="217A3473" w14:textId="77777777" w:rsidR="007B46D0" w:rsidRPr="00B00493" w:rsidRDefault="00A86B7D" w:rsidP="00F85F5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Realizar contagem de unidades formadoras de colônias (UFC) presentes em uma amostra de leite.</w:t>
      </w:r>
    </w:p>
    <w:p w14:paraId="044B04DB" w14:textId="2E64790E" w:rsidR="00DA2375" w:rsidRPr="00B00493" w:rsidRDefault="00A86B7D" w:rsidP="00DA2375">
      <w:pPr>
        <w:spacing w:after="120" w:line="360" w:lineRule="auto"/>
        <w:ind w:left="720" w:firstLine="414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lastRenderedPageBreak/>
        <w:t>Metodologia</w:t>
      </w:r>
    </w:p>
    <w:p w14:paraId="35C3FF65" w14:textId="3918ECC9" w:rsidR="007B46D0" w:rsidRPr="00B00493" w:rsidRDefault="00A86B7D" w:rsidP="00F85F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94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Diluição de 1</w:t>
      </w:r>
      <w:r w:rsidR="00A03369">
        <w:rPr>
          <w:rFonts w:asciiTheme="majorHAnsi" w:hAnsiTheme="majorHAnsi" w:cstheme="majorHAnsi"/>
          <w:color w:val="000000"/>
          <w:sz w:val="24"/>
          <w:szCs w:val="24"/>
        </w:rPr>
        <w:t>mL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de leite em 9</w:t>
      </w:r>
      <w:r w:rsidR="00142E4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03369">
        <w:rPr>
          <w:rFonts w:asciiTheme="majorHAnsi" w:hAnsiTheme="majorHAnsi" w:cstheme="majorHAnsi"/>
          <w:color w:val="000000"/>
          <w:sz w:val="24"/>
          <w:szCs w:val="24"/>
        </w:rPr>
        <w:t>mL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de soro </w:t>
      </w:r>
      <w:r w:rsidR="00142E4C">
        <w:rPr>
          <w:rFonts w:asciiTheme="majorHAnsi" w:hAnsiTheme="majorHAnsi" w:cstheme="majorHAnsi"/>
          <w:color w:val="000000"/>
          <w:sz w:val="24"/>
          <w:szCs w:val="24"/>
        </w:rPr>
        <w:t xml:space="preserve">fisiológico estéril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(1:10 ou 10</w:t>
      </w:r>
      <w:r w:rsidRPr="00B0049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-1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);</w:t>
      </w:r>
    </w:p>
    <w:p w14:paraId="3B299E8F" w14:textId="77777777" w:rsidR="007B46D0" w:rsidRPr="00B00493" w:rsidRDefault="00A86B7D" w:rsidP="00F85F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94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A partir da solução inicial, realizar diluição seriada de 1:100; 1:1000 e 1:10000;</w:t>
      </w:r>
    </w:p>
    <w:p w14:paraId="46B497C2" w14:textId="0B9CCD41" w:rsidR="007B46D0" w:rsidRPr="00B00493" w:rsidRDefault="00A86B7D" w:rsidP="00F85F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94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Placa ideal para </w:t>
      </w:r>
      <w:r w:rsidR="00142E4C">
        <w:rPr>
          <w:rFonts w:asciiTheme="majorHAnsi" w:hAnsiTheme="majorHAnsi" w:cstheme="majorHAnsi"/>
          <w:color w:val="000000"/>
          <w:sz w:val="24"/>
          <w:szCs w:val="24"/>
        </w:rPr>
        <w:t>determinação do número de UFC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42E4C">
        <w:rPr>
          <w:rFonts w:asciiTheme="majorHAnsi" w:hAnsiTheme="majorHAnsi" w:cstheme="majorHAnsi"/>
          <w:color w:val="000000"/>
          <w:sz w:val="24"/>
          <w:szCs w:val="24"/>
        </w:rPr>
        <w:t>é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entre 30 e 300 </w:t>
      </w:r>
      <w:r w:rsidR="00142E4C">
        <w:rPr>
          <w:rFonts w:asciiTheme="majorHAnsi" w:hAnsiTheme="majorHAnsi" w:cstheme="majorHAnsi"/>
          <w:color w:val="000000"/>
          <w:sz w:val="24"/>
          <w:szCs w:val="24"/>
        </w:rPr>
        <w:t>colônias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por placa;</w:t>
      </w:r>
    </w:p>
    <w:p w14:paraId="192ED614" w14:textId="1CBC1051" w:rsidR="007B46D0" w:rsidRPr="00B00493" w:rsidRDefault="00A86B7D" w:rsidP="00F85F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94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Determinar</w:t>
      </w:r>
      <w:r w:rsidR="00142E4C">
        <w:rPr>
          <w:rFonts w:asciiTheme="majorHAnsi" w:hAnsiTheme="majorHAnsi" w:cstheme="majorHAnsi"/>
          <w:color w:val="000000"/>
          <w:sz w:val="24"/>
          <w:szCs w:val="24"/>
        </w:rPr>
        <w:t xml:space="preserve"> a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quantidade de </w:t>
      </w:r>
      <w:proofErr w:type="spellStart"/>
      <w:r w:rsidRPr="00B00493">
        <w:rPr>
          <w:rFonts w:asciiTheme="majorHAnsi" w:hAnsiTheme="majorHAnsi" w:cstheme="majorHAnsi"/>
          <w:color w:val="000000"/>
          <w:sz w:val="24"/>
          <w:szCs w:val="24"/>
        </w:rPr>
        <w:t>UFCs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42E4C">
        <w:rPr>
          <w:rFonts w:asciiTheme="majorHAnsi" w:hAnsiTheme="majorHAnsi" w:cstheme="majorHAnsi"/>
          <w:color w:val="000000"/>
          <w:sz w:val="24"/>
          <w:szCs w:val="24"/>
        </w:rPr>
        <w:t>por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placa semeada de acordo com cada diluição.</w:t>
      </w:r>
    </w:p>
    <w:p w14:paraId="34D7869F" w14:textId="77777777" w:rsidR="007B46D0" w:rsidRPr="00B00493" w:rsidRDefault="007B46D0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</w:p>
    <w:p w14:paraId="67DC80FF" w14:textId="1F85DD88" w:rsidR="00361F72" w:rsidRPr="00361F72" w:rsidRDefault="00A86B7D" w:rsidP="00361F72">
      <w:pPr>
        <w:pStyle w:val="Heading2"/>
        <w:spacing w:after="120" w:line="360" w:lineRule="auto"/>
        <w:contextualSpacing/>
        <w:mirrorIndents/>
      </w:pPr>
      <w:bookmarkStart w:id="20" w:name="_Toc4604848"/>
      <w:r w:rsidRPr="00B00493">
        <w:t>3.</w:t>
      </w:r>
      <w:r w:rsidR="00D00C3E">
        <w:t>5</w:t>
      </w:r>
      <w:r w:rsidRPr="00B00493">
        <w:t xml:space="preserve"> Aulas 22 e 23 – Testes de </w:t>
      </w:r>
      <w:proofErr w:type="spellStart"/>
      <w:r w:rsidRPr="00B00493">
        <w:t>Soroaglutinação</w:t>
      </w:r>
      <w:proofErr w:type="spellEnd"/>
      <w:r w:rsidRPr="00B00493">
        <w:t xml:space="preserve"> </w:t>
      </w:r>
      <w:r w:rsidR="00142E4C">
        <w:t>R</w:t>
      </w:r>
      <w:r w:rsidRPr="00B00493">
        <w:t>ápida (SAR) e Antígeno Tamponado Acidificado (ATA).</w:t>
      </w:r>
      <w:bookmarkEnd w:id="20"/>
    </w:p>
    <w:p w14:paraId="4E660032" w14:textId="54CD368F" w:rsidR="00361F72" w:rsidRPr="00361F72" w:rsidRDefault="00361F72" w:rsidP="00361F72">
      <w:pPr>
        <w:spacing w:after="120" w:line="360" w:lineRule="auto"/>
        <w:ind w:left="709" w:firstLine="284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Objetivos</w:t>
      </w:r>
    </w:p>
    <w:p w14:paraId="461C5A85" w14:textId="598B41BE" w:rsidR="007B46D0" w:rsidRPr="00B00493" w:rsidRDefault="00A86B7D" w:rsidP="00F85F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Descrever o esquema de vacinação para </w:t>
      </w:r>
      <w:r w:rsidR="004F4D8E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rucelose, principalmente para animais de produção;</w:t>
      </w:r>
    </w:p>
    <w:p w14:paraId="48C97390" w14:textId="10AA29ED" w:rsidR="007B46D0" w:rsidRPr="00B00493" w:rsidRDefault="00A86B7D" w:rsidP="00F85F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Retratar os principais testes de diagnósticos para </w:t>
      </w:r>
      <w:r w:rsidR="004F4D8E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rucelose na medicina veterinária;</w:t>
      </w:r>
    </w:p>
    <w:p w14:paraId="73632D95" w14:textId="77777777" w:rsidR="007B46D0" w:rsidRPr="00B00493" w:rsidRDefault="00A86B7D" w:rsidP="00F85F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Identificar as diferenças entre os teste</w:t>
      </w:r>
      <w:r w:rsidR="000D4BA5" w:rsidRPr="00B00493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SAR e ATA;</w:t>
      </w:r>
    </w:p>
    <w:p w14:paraId="3ED897E7" w14:textId="75CAB5E2" w:rsidR="007B46D0" w:rsidRPr="00B00493" w:rsidRDefault="00A86B7D" w:rsidP="00F85F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Conhecer as características </w:t>
      </w:r>
      <w:r w:rsidR="00142E4C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o “Efeito </w:t>
      </w:r>
      <w:proofErr w:type="spellStart"/>
      <w:r w:rsidR="000D4BA5" w:rsidRPr="00B00493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rozona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>”.</w:t>
      </w:r>
    </w:p>
    <w:p w14:paraId="295A6EF9" w14:textId="77777777" w:rsidR="00EC6812" w:rsidRDefault="00EC6812" w:rsidP="00EC6812">
      <w:pPr>
        <w:spacing w:after="120" w:line="360" w:lineRule="auto"/>
        <w:ind w:firstLine="708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484C9E" w14:textId="3905AA13" w:rsidR="007B46D0" w:rsidRPr="00B00493" w:rsidRDefault="00A86B7D" w:rsidP="00361F72">
      <w:pPr>
        <w:spacing w:after="120" w:line="360" w:lineRule="auto"/>
        <w:ind w:firstLine="284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Metodologia</w:t>
      </w:r>
    </w:p>
    <w:p w14:paraId="6EAFF8C0" w14:textId="77777777" w:rsidR="007B46D0" w:rsidRPr="00B00493" w:rsidRDefault="00A86B7D" w:rsidP="00EC6812">
      <w:pPr>
        <w:spacing w:after="120" w:line="360" w:lineRule="auto"/>
        <w:ind w:firstLine="708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ATA</w:t>
      </w:r>
    </w:p>
    <w:p w14:paraId="6FE6D628" w14:textId="27371F3A" w:rsidR="007B46D0" w:rsidRPr="00B00493" w:rsidRDefault="00A86B7D" w:rsidP="007E4D4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01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Na placa de aglutinação colocar 0,03 </w:t>
      </w:r>
      <w:proofErr w:type="spellStart"/>
      <w:r w:rsidR="00A03369">
        <w:rPr>
          <w:rFonts w:asciiTheme="majorHAnsi" w:hAnsiTheme="majorHAnsi" w:cstheme="majorHAnsi"/>
          <w:color w:val="000000"/>
          <w:sz w:val="24"/>
          <w:szCs w:val="24"/>
        </w:rPr>
        <w:t>mL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de soro em diferentes diluições e 0,03 </w:t>
      </w:r>
      <w:proofErr w:type="spellStart"/>
      <w:r w:rsidR="00A03369">
        <w:rPr>
          <w:rFonts w:asciiTheme="majorHAnsi" w:hAnsiTheme="majorHAnsi" w:cstheme="majorHAnsi"/>
          <w:color w:val="000000"/>
          <w:sz w:val="24"/>
          <w:szCs w:val="24"/>
        </w:rPr>
        <w:t>mL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de corante específico (Rosa de Bengala)</w:t>
      </w:r>
      <w:r w:rsidRPr="00B00493">
        <w:rPr>
          <w:rFonts w:asciiTheme="majorHAnsi" w:hAnsiTheme="majorHAnsi" w:cstheme="majorHAnsi"/>
          <w:sz w:val="24"/>
          <w:szCs w:val="24"/>
        </w:rPr>
        <w:t>;</w:t>
      </w:r>
    </w:p>
    <w:p w14:paraId="05B2B8D7" w14:textId="0A154859" w:rsidR="007B46D0" w:rsidRPr="00B00493" w:rsidRDefault="0073535B" w:rsidP="007E4D4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01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Testar cada animal em 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coluna</w:t>
      </w:r>
      <w:r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distintas 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da placa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, utilizando as linhas para as diferentes diluições; </w:t>
      </w:r>
    </w:p>
    <w:p w14:paraId="3469D0C5" w14:textId="5AE6D442" w:rsidR="007B46D0" w:rsidRPr="00B00493" w:rsidRDefault="0073535B" w:rsidP="007E4D4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01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Colocar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lado a lado soro e antígeno e mistura</w:t>
      </w:r>
      <w:r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as duas frações com movimentos </w:t>
      </w:r>
      <w:r w:rsidR="00A86B7D" w:rsidRPr="00B00493">
        <w:rPr>
          <w:rFonts w:asciiTheme="majorHAnsi" w:hAnsiTheme="majorHAnsi" w:cstheme="majorHAnsi"/>
          <w:sz w:val="24"/>
          <w:szCs w:val="24"/>
        </w:rPr>
        <w:t>elípticos</w:t>
      </w:r>
      <w:r w:rsidR="00A86B7D"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5A7AE60A" w14:textId="76B1BBF4" w:rsidR="007B46D0" w:rsidRPr="00B00493" w:rsidRDefault="00A86B7D" w:rsidP="007E4D4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01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Espera</w:t>
      </w:r>
      <w:r w:rsidR="0073535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5 minutos para que ocorra reação </w:t>
      </w:r>
      <w:r w:rsidR="0073535B">
        <w:rPr>
          <w:rFonts w:asciiTheme="majorHAnsi" w:hAnsiTheme="majorHAnsi" w:cstheme="majorHAnsi"/>
          <w:color w:val="000000"/>
          <w:sz w:val="24"/>
          <w:szCs w:val="24"/>
        </w:rPr>
        <w:t>mantendo a placa em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movimentos </w:t>
      </w:r>
      <w:r w:rsidRPr="00B00493">
        <w:rPr>
          <w:rFonts w:asciiTheme="majorHAnsi" w:hAnsiTheme="majorHAnsi" w:cstheme="majorHAnsi"/>
          <w:sz w:val="24"/>
          <w:szCs w:val="24"/>
        </w:rPr>
        <w:t>elípticos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37D7EA9F" w14:textId="2E39162B" w:rsidR="007B46D0" w:rsidRPr="00B00493" w:rsidRDefault="00A86B7D" w:rsidP="007E4D4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01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Observa</w:t>
      </w:r>
      <w:r w:rsidR="0073535B">
        <w:rPr>
          <w:rFonts w:asciiTheme="majorHAnsi" w:hAnsiTheme="majorHAnsi" w:cstheme="majorHAnsi"/>
          <w:color w:val="000000"/>
          <w:sz w:val="24"/>
          <w:szCs w:val="24"/>
        </w:rPr>
        <w:t xml:space="preserve">r se houve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aglutinação antígeno + anticorpo e formação de complexos nas diferentes diluições;</w:t>
      </w:r>
    </w:p>
    <w:p w14:paraId="71509932" w14:textId="69D39967" w:rsidR="007B46D0" w:rsidRPr="00B00493" w:rsidRDefault="00A86B7D" w:rsidP="007E4D4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01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Detecta</w:t>
      </w:r>
      <w:r w:rsidR="0073535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resultado</w:t>
      </w:r>
      <w:r w:rsidR="0073535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positivo</w:t>
      </w:r>
      <w:r w:rsidR="0073535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ou negativo</w:t>
      </w:r>
      <w:r w:rsidR="0073535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C11FF49" w14:textId="77777777" w:rsidR="007B46D0" w:rsidRPr="00B00493" w:rsidRDefault="007B46D0" w:rsidP="007E4D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01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97B718F" w14:textId="77777777" w:rsidR="007B46D0" w:rsidRPr="00B00493" w:rsidRDefault="00A86B7D" w:rsidP="007E4D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01"/>
        <w:contextualSpacing/>
        <w:mirrorIndents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b/>
          <w:color w:val="000000"/>
          <w:sz w:val="24"/>
          <w:szCs w:val="24"/>
        </w:rPr>
        <w:t>SAR</w:t>
      </w:r>
    </w:p>
    <w:p w14:paraId="69058A21" w14:textId="306A42EA" w:rsidR="007E4D47" w:rsidRPr="007E4D47" w:rsidRDefault="00A86B7D" w:rsidP="007E4D47">
      <w:pPr>
        <w:pStyle w:val="ListParagraph"/>
        <w:numPr>
          <w:ilvl w:val="0"/>
          <w:numId w:val="38"/>
        </w:numPr>
        <w:spacing w:line="360" w:lineRule="auto"/>
        <w:ind w:left="567" w:hanging="501"/>
        <w:rPr>
          <w:rFonts w:asciiTheme="majorHAnsi" w:hAnsiTheme="majorHAnsi" w:cstheme="majorHAnsi"/>
          <w:sz w:val="24"/>
          <w:szCs w:val="24"/>
        </w:rPr>
      </w:pPr>
      <w:r w:rsidRPr="007E4D47">
        <w:rPr>
          <w:rFonts w:asciiTheme="majorHAnsi" w:hAnsiTheme="majorHAnsi" w:cstheme="majorHAnsi"/>
          <w:sz w:val="24"/>
          <w:szCs w:val="24"/>
        </w:rPr>
        <w:t>Teste com diferentes diluições em tubo;</w:t>
      </w:r>
    </w:p>
    <w:p w14:paraId="0A2FABB6" w14:textId="5140C197" w:rsidR="007E4D47" w:rsidRPr="007E4D47" w:rsidRDefault="00A86B7D" w:rsidP="007E4D47">
      <w:pPr>
        <w:pStyle w:val="ListParagraph"/>
        <w:numPr>
          <w:ilvl w:val="0"/>
          <w:numId w:val="38"/>
        </w:numPr>
        <w:spacing w:line="360" w:lineRule="auto"/>
        <w:ind w:left="567" w:hanging="501"/>
        <w:rPr>
          <w:rFonts w:asciiTheme="majorHAnsi" w:hAnsiTheme="majorHAnsi" w:cstheme="majorHAnsi"/>
          <w:sz w:val="24"/>
          <w:szCs w:val="24"/>
        </w:rPr>
      </w:pPr>
      <w:r w:rsidRPr="007E4D47">
        <w:rPr>
          <w:rFonts w:asciiTheme="majorHAnsi" w:hAnsiTheme="majorHAnsi" w:cstheme="majorHAnsi"/>
          <w:sz w:val="24"/>
          <w:szCs w:val="24"/>
        </w:rPr>
        <w:lastRenderedPageBreak/>
        <w:t xml:space="preserve">Duas carreiras de tubo: Uma coluna de tubo para aglutinação de IgM e IgG e outra para aglutinação de </w:t>
      </w:r>
      <w:proofErr w:type="spellStart"/>
      <w:r w:rsidRPr="007E4D47">
        <w:rPr>
          <w:rFonts w:asciiTheme="majorHAnsi" w:hAnsiTheme="majorHAnsi" w:cstheme="majorHAnsi"/>
          <w:sz w:val="24"/>
          <w:szCs w:val="24"/>
        </w:rPr>
        <w:t>IgG</w:t>
      </w:r>
      <w:proofErr w:type="spellEnd"/>
      <w:r w:rsidRPr="007E4D47">
        <w:rPr>
          <w:rFonts w:asciiTheme="majorHAnsi" w:hAnsiTheme="majorHAnsi" w:cstheme="majorHAnsi"/>
          <w:sz w:val="24"/>
          <w:szCs w:val="24"/>
        </w:rPr>
        <w:t>;</w:t>
      </w:r>
    </w:p>
    <w:p w14:paraId="77B7A806" w14:textId="17213A02" w:rsidR="007E4D47" w:rsidRPr="007E4D47" w:rsidRDefault="00A86B7D" w:rsidP="007E4D47">
      <w:pPr>
        <w:pStyle w:val="ListParagraph"/>
        <w:numPr>
          <w:ilvl w:val="0"/>
          <w:numId w:val="38"/>
        </w:numPr>
        <w:spacing w:line="360" w:lineRule="auto"/>
        <w:ind w:left="567" w:hanging="501"/>
        <w:rPr>
          <w:rFonts w:asciiTheme="majorHAnsi" w:hAnsiTheme="majorHAnsi" w:cstheme="majorHAnsi"/>
          <w:sz w:val="24"/>
          <w:szCs w:val="24"/>
        </w:rPr>
      </w:pPr>
      <w:r w:rsidRPr="007E4D47">
        <w:rPr>
          <w:rFonts w:asciiTheme="majorHAnsi" w:hAnsiTheme="majorHAnsi" w:cstheme="majorHAnsi"/>
          <w:sz w:val="24"/>
          <w:szCs w:val="24"/>
        </w:rPr>
        <w:t>A cada linha na carreira de tubos se aumenta a diluição: 1:25; 1:50; 1:100 e 1:200;</w:t>
      </w:r>
    </w:p>
    <w:p w14:paraId="4CFF8C0C" w14:textId="571FA214" w:rsidR="007E4D47" w:rsidRPr="007E4D47" w:rsidRDefault="0073535B" w:rsidP="007E4D47">
      <w:pPr>
        <w:pStyle w:val="ListParagraph"/>
        <w:numPr>
          <w:ilvl w:val="0"/>
          <w:numId w:val="38"/>
        </w:numPr>
        <w:spacing w:line="360" w:lineRule="auto"/>
        <w:ind w:left="567" w:hanging="501"/>
        <w:rPr>
          <w:rFonts w:asciiTheme="majorHAnsi" w:hAnsiTheme="majorHAnsi" w:cstheme="majorHAnsi"/>
          <w:sz w:val="24"/>
          <w:szCs w:val="24"/>
        </w:rPr>
      </w:pPr>
      <w:r w:rsidRPr="007E4D47">
        <w:rPr>
          <w:rFonts w:asciiTheme="majorHAnsi" w:hAnsiTheme="majorHAnsi" w:cstheme="majorHAnsi"/>
          <w:sz w:val="24"/>
          <w:szCs w:val="24"/>
        </w:rPr>
        <w:t>Inocular</w:t>
      </w:r>
      <w:r w:rsidR="00A86B7D" w:rsidRPr="007E4D47">
        <w:rPr>
          <w:rFonts w:asciiTheme="majorHAnsi" w:hAnsiTheme="majorHAnsi" w:cstheme="majorHAnsi"/>
          <w:sz w:val="24"/>
          <w:szCs w:val="24"/>
        </w:rPr>
        <w:t xml:space="preserve"> antígeno suspeito em cada tubo para avaliar formação de precipitado de </w:t>
      </w:r>
      <w:proofErr w:type="spellStart"/>
      <w:r w:rsidR="00A86B7D" w:rsidRPr="007E4D47">
        <w:rPr>
          <w:rFonts w:asciiTheme="majorHAnsi" w:hAnsiTheme="majorHAnsi" w:cstheme="majorHAnsi"/>
          <w:sz w:val="24"/>
          <w:szCs w:val="24"/>
        </w:rPr>
        <w:t>imunocomplexos</w:t>
      </w:r>
      <w:proofErr w:type="spellEnd"/>
      <w:r w:rsidR="00A86B7D" w:rsidRPr="007E4D47">
        <w:rPr>
          <w:rFonts w:asciiTheme="majorHAnsi" w:hAnsiTheme="majorHAnsi" w:cstheme="majorHAnsi"/>
          <w:sz w:val="24"/>
          <w:szCs w:val="24"/>
        </w:rPr>
        <w:t xml:space="preserve"> na base;</w:t>
      </w:r>
    </w:p>
    <w:p w14:paraId="4B83C789" w14:textId="07321166" w:rsidR="007B46D0" w:rsidRPr="007E4D47" w:rsidRDefault="00A86B7D" w:rsidP="007E4D47">
      <w:pPr>
        <w:pStyle w:val="ListParagraph"/>
        <w:numPr>
          <w:ilvl w:val="0"/>
          <w:numId w:val="38"/>
        </w:numPr>
        <w:spacing w:line="360" w:lineRule="auto"/>
        <w:ind w:left="567" w:hanging="501"/>
        <w:rPr>
          <w:rFonts w:asciiTheme="majorHAnsi" w:hAnsiTheme="majorHAnsi" w:cstheme="majorHAnsi"/>
          <w:sz w:val="24"/>
          <w:szCs w:val="24"/>
        </w:rPr>
      </w:pPr>
      <w:r w:rsidRPr="007E4D47">
        <w:rPr>
          <w:rFonts w:asciiTheme="majorHAnsi" w:hAnsiTheme="majorHAnsi" w:cstheme="majorHAnsi"/>
          <w:sz w:val="24"/>
          <w:szCs w:val="24"/>
        </w:rPr>
        <w:t>Observar</w:t>
      </w:r>
      <w:r w:rsidR="0073535B" w:rsidRPr="007E4D47">
        <w:rPr>
          <w:rFonts w:asciiTheme="majorHAnsi" w:hAnsiTheme="majorHAnsi" w:cstheme="majorHAnsi"/>
          <w:sz w:val="24"/>
          <w:szCs w:val="24"/>
        </w:rPr>
        <w:t xml:space="preserve"> os</w:t>
      </w:r>
      <w:r w:rsidRPr="007E4D47">
        <w:rPr>
          <w:rFonts w:asciiTheme="majorHAnsi" w:hAnsiTheme="majorHAnsi" w:cstheme="majorHAnsi"/>
          <w:sz w:val="24"/>
          <w:szCs w:val="24"/>
        </w:rPr>
        <w:t xml:space="preserve"> resultado</w:t>
      </w:r>
      <w:r w:rsidR="0073535B" w:rsidRPr="007E4D47">
        <w:rPr>
          <w:rFonts w:asciiTheme="majorHAnsi" w:hAnsiTheme="majorHAnsi" w:cstheme="majorHAnsi"/>
          <w:sz w:val="24"/>
          <w:szCs w:val="24"/>
        </w:rPr>
        <w:t>s</w:t>
      </w:r>
      <w:r w:rsidRPr="007E4D47">
        <w:rPr>
          <w:rFonts w:asciiTheme="majorHAnsi" w:hAnsiTheme="majorHAnsi" w:cstheme="majorHAnsi"/>
          <w:sz w:val="24"/>
          <w:szCs w:val="24"/>
        </w:rPr>
        <w:t xml:space="preserve"> positivo</w:t>
      </w:r>
      <w:r w:rsidR="0073535B" w:rsidRPr="007E4D47">
        <w:rPr>
          <w:rFonts w:asciiTheme="majorHAnsi" w:hAnsiTheme="majorHAnsi" w:cstheme="majorHAnsi"/>
          <w:sz w:val="24"/>
          <w:szCs w:val="24"/>
        </w:rPr>
        <w:t>s</w:t>
      </w:r>
      <w:r w:rsidRPr="007E4D47">
        <w:rPr>
          <w:rFonts w:asciiTheme="majorHAnsi" w:hAnsiTheme="majorHAnsi" w:cstheme="majorHAnsi"/>
          <w:sz w:val="24"/>
          <w:szCs w:val="24"/>
        </w:rPr>
        <w:t xml:space="preserve"> </w:t>
      </w:r>
      <w:r w:rsidR="0073535B" w:rsidRPr="007E4D47">
        <w:rPr>
          <w:rFonts w:asciiTheme="majorHAnsi" w:hAnsiTheme="majorHAnsi" w:cstheme="majorHAnsi"/>
          <w:sz w:val="24"/>
          <w:szCs w:val="24"/>
        </w:rPr>
        <w:t>e</w:t>
      </w:r>
      <w:r w:rsidRPr="007E4D47">
        <w:rPr>
          <w:rFonts w:asciiTheme="majorHAnsi" w:hAnsiTheme="majorHAnsi" w:cstheme="majorHAnsi"/>
          <w:sz w:val="24"/>
          <w:szCs w:val="24"/>
        </w:rPr>
        <w:t xml:space="preserve"> negativo</w:t>
      </w:r>
      <w:r w:rsidR="0073535B" w:rsidRPr="007E4D47">
        <w:rPr>
          <w:rFonts w:asciiTheme="majorHAnsi" w:hAnsiTheme="majorHAnsi" w:cstheme="majorHAnsi"/>
          <w:sz w:val="24"/>
          <w:szCs w:val="24"/>
        </w:rPr>
        <w:t>s. Considera-se resultado positivo aquele em</w:t>
      </w:r>
      <w:r w:rsidRPr="007E4D47">
        <w:rPr>
          <w:rFonts w:asciiTheme="majorHAnsi" w:hAnsiTheme="majorHAnsi" w:cstheme="majorHAnsi"/>
          <w:sz w:val="24"/>
          <w:szCs w:val="24"/>
        </w:rPr>
        <w:t xml:space="preserve"> que não </w:t>
      </w:r>
      <w:r w:rsidR="0073535B" w:rsidRPr="007E4D47">
        <w:rPr>
          <w:rFonts w:asciiTheme="majorHAnsi" w:hAnsiTheme="majorHAnsi" w:cstheme="majorHAnsi"/>
          <w:sz w:val="24"/>
          <w:szCs w:val="24"/>
        </w:rPr>
        <w:t>há</w:t>
      </w:r>
      <w:r w:rsidRPr="007E4D47">
        <w:rPr>
          <w:rFonts w:asciiTheme="majorHAnsi" w:hAnsiTheme="majorHAnsi" w:cstheme="majorHAnsi"/>
          <w:sz w:val="24"/>
          <w:szCs w:val="24"/>
        </w:rPr>
        <w:t xml:space="preserve"> turbidez</w:t>
      </w:r>
      <w:r w:rsidR="0073535B" w:rsidRPr="007E4D47">
        <w:rPr>
          <w:rFonts w:asciiTheme="majorHAnsi" w:hAnsiTheme="majorHAnsi" w:cstheme="majorHAnsi"/>
          <w:sz w:val="24"/>
          <w:szCs w:val="24"/>
        </w:rPr>
        <w:t>, pois ocorreu a</w:t>
      </w:r>
      <w:r w:rsidRPr="007E4D47">
        <w:rPr>
          <w:rFonts w:asciiTheme="majorHAnsi" w:hAnsiTheme="majorHAnsi" w:cstheme="majorHAnsi"/>
          <w:sz w:val="24"/>
          <w:szCs w:val="24"/>
        </w:rPr>
        <w:t xml:space="preserve"> aglutinação</w:t>
      </w:r>
      <w:r w:rsidR="0073535B" w:rsidRPr="007E4D47">
        <w:rPr>
          <w:rFonts w:asciiTheme="majorHAnsi" w:hAnsiTheme="majorHAnsi" w:cstheme="majorHAnsi"/>
          <w:sz w:val="24"/>
          <w:szCs w:val="24"/>
        </w:rPr>
        <w:t xml:space="preserve">. Os tubos </w:t>
      </w:r>
      <w:r w:rsidRPr="007E4D47">
        <w:rPr>
          <w:rFonts w:asciiTheme="majorHAnsi" w:hAnsiTheme="majorHAnsi" w:cstheme="majorHAnsi"/>
          <w:sz w:val="24"/>
          <w:szCs w:val="24"/>
        </w:rPr>
        <w:t>negativo</w:t>
      </w:r>
      <w:r w:rsidR="0073535B" w:rsidRPr="007E4D47">
        <w:rPr>
          <w:rFonts w:asciiTheme="majorHAnsi" w:hAnsiTheme="majorHAnsi" w:cstheme="majorHAnsi"/>
          <w:sz w:val="24"/>
          <w:szCs w:val="24"/>
        </w:rPr>
        <w:t>s</w:t>
      </w:r>
      <w:r w:rsidRPr="007E4D47">
        <w:rPr>
          <w:rFonts w:asciiTheme="majorHAnsi" w:hAnsiTheme="majorHAnsi" w:cstheme="majorHAnsi"/>
          <w:sz w:val="24"/>
          <w:szCs w:val="24"/>
        </w:rPr>
        <w:t xml:space="preserve"> </w:t>
      </w:r>
      <w:r w:rsidR="0073535B" w:rsidRPr="007E4D47">
        <w:rPr>
          <w:rFonts w:asciiTheme="majorHAnsi" w:hAnsiTheme="majorHAnsi" w:cstheme="majorHAnsi"/>
          <w:sz w:val="24"/>
          <w:szCs w:val="24"/>
        </w:rPr>
        <w:t xml:space="preserve">ficam turvos por </w:t>
      </w:r>
      <w:r w:rsidRPr="007E4D47">
        <w:rPr>
          <w:rFonts w:asciiTheme="majorHAnsi" w:hAnsiTheme="majorHAnsi" w:cstheme="majorHAnsi"/>
          <w:sz w:val="24"/>
          <w:szCs w:val="24"/>
        </w:rPr>
        <w:t>cont</w:t>
      </w:r>
      <w:r w:rsidR="0073535B" w:rsidRPr="007E4D47">
        <w:rPr>
          <w:rFonts w:asciiTheme="majorHAnsi" w:hAnsiTheme="majorHAnsi" w:cstheme="majorHAnsi"/>
          <w:sz w:val="24"/>
          <w:szCs w:val="24"/>
        </w:rPr>
        <w:t>er</w:t>
      </w:r>
      <w:r w:rsidRPr="007E4D47">
        <w:rPr>
          <w:rFonts w:asciiTheme="majorHAnsi" w:hAnsiTheme="majorHAnsi" w:cstheme="majorHAnsi"/>
          <w:sz w:val="24"/>
          <w:szCs w:val="24"/>
        </w:rPr>
        <w:t xml:space="preserve"> imunoglobulinas </w:t>
      </w:r>
      <w:r w:rsidR="0073535B" w:rsidRPr="007E4D47">
        <w:rPr>
          <w:rFonts w:asciiTheme="majorHAnsi" w:hAnsiTheme="majorHAnsi" w:cstheme="majorHAnsi"/>
          <w:sz w:val="24"/>
          <w:szCs w:val="24"/>
        </w:rPr>
        <w:t>em suspensão</w:t>
      </w:r>
      <w:r w:rsidRPr="007E4D47">
        <w:rPr>
          <w:rFonts w:asciiTheme="majorHAnsi" w:hAnsiTheme="majorHAnsi" w:cstheme="majorHAnsi"/>
          <w:sz w:val="24"/>
          <w:szCs w:val="24"/>
        </w:rPr>
        <w:t>.</w:t>
      </w:r>
    </w:p>
    <w:p w14:paraId="198AC03E" w14:textId="77777777" w:rsidR="007B46D0" w:rsidRPr="00B00493" w:rsidRDefault="007B46D0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</w:p>
    <w:p w14:paraId="7AFDCC75" w14:textId="6B577EC4" w:rsidR="007B46D0" w:rsidRPr="00B00493" w:rsidRDefault="00A86B7D" w:rsidP="00EC6812">
      <w:pPr>
        <w:pStyle w:val="Heading2"/>
        <w:spacing w:after="120" w:line="360" w:lineRule="auto"/>
        <w:contextualSpacing/>
        <w:mirrorIndents/>
      </w:pPr>
      <w:bookmarkStart w:id="21" w:name="_Toc4604849"/>
      <w:r w:rsidRPr="00B00493">
        <w:t>3.</w:t>
      </w:r>
      <w:r w:rsidR="00D00C3E">
        <w:t>6</w:t>
      </w:r>
      <w:r w:rsidRPr="00B00493">
        <w:t xml:space="preserve"> Aulas 24 e 25 – Identificação de </w:t>
      </w:r>
      <w:r w:rsidRPr="00B00493">
        <w:rPr>
          <w:i/>
        </w:rPr>
        <w:t>Mycobacterium</w:t>
      </w:r>
      <w:r w:rsidRPr="00B00493">
        <w:t xml:space="preserve"> em lâmina</w:t>
      </w:r>
      <w:bookmarkEnd w:id="21"/>
    </w:p>
    <w:p w14:paraId="41284391" w14:textId="6D510943" w:rsidR="00EC6812" w:rsidRPr="00EC6812" w:rsidRDefault="00EC6812" w:rsidP="00DA23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397"/>
        <w:contextualSpacing/>
        <w:mirrorIndents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C6812">
        <w:rPr>
          <w:rFonts w:asciiTheme="majorHAnsi" w:hAnsiTheme="majorHAnsi" w:cstheme="majorHAnsi"/>
          <w:b/>
          <w:color w:val="000000"/>
          <w:sz w:val="24"/>
          <w:szCs w:val="24"/>
        </w:rPr>
        <w:t>Objetivos</w:t>
      </w:r>
    </w:p>
    <w:p w14:paraId="216A8FD9" w14:textId="05C18CEE" w:rsidR="007B46D0" w:rsidRPr="00B00493" w:rsidRDefault="00A86B7D" w:rsidP="00F85F5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57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Capacitar </w:t>
      </w:r>
      <w:r w:rsidR="00C87B68">
        <w:rPr>
          <w:rFonts w:asciiTheme="majorHAnsi" w:hAnsiTheme="majorHAnsi" w:cstheme="majorHAnsi"/>
          <w:color w:val="000000"/>
          <w:sz w:val="24"/>
          <w:szCs w:val="24"/>
        </w:rPr>
        <w:t>na identificação d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a presença de </w:t>
      </w:r>
      <w:r w:rsidRPr="00C87B68">
        <w:rPr>
          <w:rFonts w:asciiTheme="majorHAnsi" w:hAnsiTheme="majorHAnsi" w:cstheme="majorHAnsi"/>
          <w:i/>
          <w:color w:val="000000"/>
          <w:sz w:val="24"/>
          <w:szCs w:val="24"/>
        </w:rPr>
        <w:t>Mycobacterium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87B68">
        <w:rPr>
          <w:rFonts w:asciiTheme="majorHAnsi" w:hAnsiTheme="majorHAnsi" w:cstheme="majorHAnsi"/>
          <w:color w:val="000000"/>
          <w:sz w:val="24"/>
          <w:szCs w:val="24"/>
        </w:rPr>
        <w:t xml:space="preserve">sp. 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através de sua morfologia em lâminas coradas</w:t>
      </w:r>
      <w:r w:rsidR="0073535B">
        <w:rPr>
          <w:rFonts w:asciiTheme="majorHAnsi" w:hAnsiTheme="majorHAnsi" w:cstheme="majorHAnsi"/>
          <w:color w:val="000000"/>
          <w:sz w:val="24"/>
          <w:szCs w:val="24"/>
        </w:rPr>
        <w:t xml:space="preserve"> pelo método de </w:t>
      </w:r>
      <w:proofErr w:type="spellStart"/>
      <w:r w:rsidR="0073535B">
        <w:rPr>
          <w:rFonts w:asciiTheme="majorHAnsi" w:hAnsiTheme="majorHAnsi" w:cstheme="majorHAnsi"/>
          <w:color w:val="000000"/>
          <w:sz w:val="24"/>
          <w:szCs w:val="24"/>
        </w:rPr>
        <w:t>Ziehl-Neelsen</w:t>
      </w:r>
      <w:proofErr w:type="spellEnd"/>
      <w:r w:rsidRPr="00B00493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3A9EA279" w14:textId="77777777" w:rsidR="00EC6812" w:rsidRDefault="00EC6812" w:rsidP="00EC6812">
      <w:pPr>
        <w:spacing w:after="120" w:line="360" w:lineRule="auto"/>
        <w:ind w:firstLine="397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01D48AF" w14:textId="0D6018A8" w:rsidR="007B46D0" w:rsidRPr="00B00493" w:rsidRDefault="00A86B7D" w:rsidP="00DA2375">
      <w:pPr>
        <w:spacing w:after="120" w:line="360" w:lineRule="auto"/>
        <w:ind w:firstLine="397"/>
        <w:contextualSpacing/>
        <w:mirrorIndents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0493">
        <w:rPr>
          <w:rFonts w:asciiTheme="majorHAnsi" w:hAnsiTheme="majorHAnsi" w:cstheme="majorHAnsi"/>
          <w:b/>
          <w:sz w:val="24"/>
          <w:szCs w:val="24"/>
        </w:rPr>
        <w:t>Metodologia</w:t>
      </w:r>
    </w:p>
    <w:p w14:paraId="4E7A14AD" w14:textId="10914FD7" w:rsidR="00470BD2" w:rsidRPr="00B00493" w:rsidRDefault="00A86B7D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Com o auxílio do professor, monitor e/ou atlas microbiológico realizar análise de lâminas coradas distinguindo </w:t>
      </w:r>
      <w:r w:rsidRPr="00C87B68">
        <w:rPr>
          <w:rFonts w:asciiTheme="majorHAnsi" w:hAnsiTheme="majorHAnsi" w:cstheme="majorHAnsi"/>
          <w:i/>
          <w:color w:val="000000"/>
          <w:sz w:val="24"/>
          <w:szCs w:val="24"/>
        </w:rPr>
        <w:t>Mycobacterium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 dos demais microrganismos através das diferenças morfológicas</w:t>
      </w:r>
      <w:r w:rsidR="00C87B68">
        <w:rPr>
          <w:rFonts w:asciiTheme="majorHAnsi" w:hAnsiTheme="majorHAnsi" w:cstheme="majorHAnsi"/>
          <w:color w:val="000000"/>
          <w:sz w:val="24"/>
          <w:szCs w:val="24"/>
        </w:rPr>
        <w:t xml:space="preserve"> e tintoriais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C78060B" w14:textId="1BFD456C" w:rsidR="00470BD2" w:rsidRDefault="00470BD2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38C9BA0" w14:textId="020C349E" w:rsidR="00470BD2" w:rsidRPr="00B00493" w:rsidRDefault="00B00493" w:rsidP="00EC6812">
      <w:pPr>
        <w:pStyle w:val="Heading1"/>
        <w:spacing w:line="360" w:lineRule="auto"/>
        <w:contextualSpacing/>
        <w:mirrorIndents/>
      </w:pPr>
      <w:bookmarkStart w:id="22" w:name="_Toc4604850"/>
      <w:r>
        <w:t>Atividade Compleme</w:t>
      </w:r>
      <w:r w:rsidR="004F4D8E">
        <w:t>n</w:t>
      </w:r>
      <w:r>
        <w:t>tar</w:t>
      </w:r>
      <w:bookmarkEnd w:id="22"/>
    </w:p>
    <w:p w14:paraId="1AA489DC" w14:textId="7E6CA149" w:rsidR="00470BD2" w:rsidRDefault="00470BD2" w:rsidP="007353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40"/>
        <w:mirrorIndents/>
        <w:jc w:val="both"/>
        <w:rPr>
          <w:rFonts w:asciiTheme="majorHAnsi" w:hAnsiTheme="majorHAnsi" w:cstheme="majorHAnsi"/>
          <w:sz w:val="24"/>
          <w:szCs w:val="24"/>
        </w:rPr>
      </w:pPr>
      <w:r w:rsidRPr="00B00493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4840E3" w:rsidRPr="00B00493">
        <w:rPr>
          <w:rFonts w:asciiTheme="majorHAnsi" w:hAnsiTheme="majorHAnsi" w:cstheme="majorHAnsi"/>
          <w:color w:val="000000"/>
          <w:sz w:val="24"/>
          <w:szCs w:val="24"/>
        </w:rPr>
        <w:t>escrever abaixo a composição e o mecanismo de ação dos meios de cultivo em placa encontrados e em uso em nosso laboratório</w:t>
      </w:r>
      <w:r w:rsidRPr="00B0049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35497CB0" w14:textId="77777777" w:rsidR="007B46D0" w:rsidRPr="00B00493" w:rsidRDefault="00B81959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4"/>
          <w:szCs w:val="24"/>
        </w:rPr>
      </w:pPr>
      <w:bookmarkStart w:id="23" w:name="_Hlk536518462"/>
      <w:r w:rsidRPr="00B00493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3"/>
    </w:p>
    <w:p w14:paraId="5F413584" w14:textId="239921EB" w:rsidR="000D4BA5" w:rsidRPr="00B00493" w:rsidRDefault="00B81959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6"/>
          <w:szCs w:val="26"/>
        </w:rPr>
      </w:pPr>
      <w:r w:rsidRPr="00B00493">
        <w:rPr>
          <w:rFonts w:asciiTheme="majorHAnsi" w:hAnsiTheme="majorHAnsi" w:cstheme="majorHAnsi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0493" w:rsidRPr="00B00493">
        <w:rPr>
          <w:rFonts w:asciiTheme="majorHAnsi" w:hAnsiTheme="majorHAnsi" w:cs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AEF107" w14:textId="77777777" w:rsidR="00B00493" w:rsidRPr="00B00493" w:rsidRDefault="00B00493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mirrorIndents/>
        <w:jc w:val="both"/>
        <w:rPr>
          <w:rFonts w:asciiTheme="majorHAnsi" w:hAnsiTheme="majorHAnsi" w:cstheme="majorHAnsi"/>
          <w:sz w:val="26"/>
          <w:szCs w:val="26"/>
        </w:rPr>
      </w:pPr>
      <w:r w:rsidRPr="00B00493">
        <w:rPr>
          <w:rFonts w:asciiTheme="majorHAnsi" w:hAnsiTheme="majorHAnsi" w:cs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4C147D" w14:textId="25617E5D" w:rsidR="007B46D0" w:rsidRPr="00B00493" w:rsidRDefault="00A86B7D" w:rsidP="00EC6812">
      <w:pPr>
        <w:pStyle w:val="Heading1"/>
        <w:spacing w:line="360" w:lineRule="auto"/>
        <w:contextualSpacing/>
        <w:mirrorIndents/>
      </w:pPr>
      <w:bookmarkStart w:id="24" w:name="_Toc4604851"/>
      <w:r w:rsidRPr="00B00493">
        <w:t>Referências</w:t>
      </w:r>
      <w:r w:rsidR="009030D4">
        <w:t xml:space="preserve"> bibliográficas</w:t>
      </w:r>
      <w:bookmarkEnd w:id="24"/>
    </w:p>
    <w:p w14:paraId="63DE1ED7" w14:textId="5B5208A7" w:rsidR="007E4D47" w:rsidRPr="00B00493" w:rsidRDefault="007E4D47" w:rsidP="007E4D47">
      <w:pPr>
        <w:spacing w:after="120" w:line="360" w:lineRule="auto"/>
        <w:ind w:left="1068" w:hanging="720"/>
        <w:contextualSpacing/>
        <w:mirrorIndents/>
        <w:jc w:val="both"/>
        <w:rPr>
          <w:rFonts w:asciiTheme="majorHAnsi" w:hAnsiTheme="majorHAnsi" w:cstheme="majorHAnsi"/>
          <w:color w:val="000000"/>
        </w:rPr>
      </w:pPr>
      <w:r w:rsidRPr="00B00493">
        <w:rPr>
          <w:rFonts w:asciiTheme="majorHAnsi" w:hAnsiTheme="majorHAnsi" w:cstheme="majorHAnsi"/>
        </w:rPr>
        <w:t xml:space="preserve">BRASIL. Ministério da Saúde. </w:t>
      </w:r>
      <w:r w:rsidRPr="00B00493">
        <w:rPr>
          <w:rFonts w:asciiTheme="majorHAnsi" w:hAnsiTheme="majorHAnsi" w:cstheme="majorHAnsi"/>
          <w:b/>
        </w:rPr>
        <w:t>Técnica de Coloração de Gram</w:t>
      </w:r>
      <w:r w:rsidRPr="00B00493">
        <w:rPr>
          <w:rFonts w:asciiTheme="majorHAnsi" w:hAnsiTheme="majorHAnsi" w:cstheme="majorHAnsi"/>
        </w:rPr>
        <w:t>. Brasília: Ministério da Saúde, Programa Nacional de Doenças Sexualmente Transmissíveis e AIDS, 2001. 63 p.: iI. (Série TELELAB)</w:t>
      </w:r>
      <w:r>
        <w:rPr>
          <w:rFonts w:asciiTheme="majorHAnsi" w:hAnsiTheme="majorHAnsi" w:cstheme="majorHAnsi"/>
        </w:rPr>
        <w:t>.</w:t>
      </w:r>
    </w:p>
    <w:p w14:paraId="119AFB8A" w14:textId="5C1C25FF" w:rsidR="007B46D0" w:rsidRDefault="00A86B7D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068" w:hanging="720"/>
        <w:contextualSpacing/>
        <w:mirrorIndents/>
        <w:jc w:val="both"/>
        <w:rPr>
          <w:rFonts w:asciiTheme="majorHAnsi" w:hAnsiTheme="majorHAnsi" w:cstheme="majorHAnsi"/>
          <w:color w:val="000000"/>
        </w:rPr>
      </w:pPr>
      <w:r w:rsidRPr="00B00493">
        <w:rPr>
          <w:rFonts w:asciiTheme="majorHAnsi" w:hAnsiTheme="majorHAnsi" w:cstheme="majorHAnsi"/>
          <w:color w:val="000000"/>
        </w:rPr>
        <w:t xml:space="preserve">BRASIL. Fundação Nacional de Saúde. </w:t>
      </w:r>
      <w:r w:rsidRPr="00B00493">
        <w:rPr>
          <w:rFonts w:asciiTheme="majorHAnsi" w:hAnsiTheme="majorHAnsi" w:cstheme="majorHAnsi"/>
          <w:b/>
          <w:color w:val="000000"/>
        </w:rPr>
        <w:t>Manual prático de análise de água</w:t>
      </w:r>
      <w:r w:rsidRPr="00B00493">
        <w:rPr>
          <w:rFonts w:asciiTheme="majorHAnsi" w:hAnsiTheme="majorHAnsi" w:cstheme="majorHAnsi"/>
          <w:color w:val="000000"/>
        </w:rPr>
        <w:t>. 2ª ed. rev. - Brasília: Fundação Nacional de Saúde, 2006. 146 p</w:t>
      </w:r>
      <w:r w:rsidR="007E4D47">
        <w:rPr>
          <w:rFonts w:asciiTheme="majorHAnsi" w:hAnsiTheme="majorHAnsi" w:cstheme="majorHAnsi"/>
          <w:color w:val="000000"/>
        </w:rPr>
        <w:t>.</w:t>
      </w:r>
    </w:p>
    <w:p w14:paraId="3EEA9D46" w14:textId="79096F8C" w:rsidR="007E4D47" w:rsidRPr="00417EFA" w:rsidRDefault="007E4D47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068" w:hanging="720"/>
        <w:contextualSpacing/>
        <w:mirrorIndents/>
        <w:jc w:val="both"/>
        <w:rPr>
          <w:rFonts w:asciiTheme="majorHAnsi" w:hAnsiTheme="majorHAnsi" w:cstheme="majorHAnsi"/>
          <w:color w:val="000000"/>
          <w:lang w:val="en-CA"/>
        </w:rPr>
      </w:pPr>
      <w:r w:rsidRPr="007E4D47">
        <w:rPr>
          <w:rFonts w:asciiTheme="majorHAnsi" w:hAnsiTheme="majorHAnsi" w:cstheme="majorHAnsi"/>
          <w:color w:val="000000"/>
          <w:lang w:val="fr-FR"/>
        </w:rPr>
        <w:t>BAUER A. W. et a</w:t>
      </w:r>
      <w:r>
        <w:rPr>
          <w:rFonts w:asciiTheme="majorHAnsi" w:hAnsiTheme="majorHAnsi" w:cstheme="majorHAnsi"/>
          <w:color w:val="000000"/>
          <w:lang w:val="fr-FR"/>
        </w:rPr>
        <w:t xml:space="preserve">l. </w:t>
      </w:r>
      <w:r w:rsidRPr="00417EFA">
        <w:rPr>
          <w:rFonts w:asciiTheme="majorHAnsi" w:hAnsiTheme="majorHAnsi" w:cstheme="majorHAnsi"/>
          <w:color w:val="000000"/>
          <w:lang w:val="en-CA"/>
        </w:rPr>
        <w:t xml:space="preserve">Antibiotic susceptibility </w:t>
      </w:r>
      <w:r w:rsidR="00417EFA" w:rsidRPr="00417EFA">
        <w:rPr>
          <w:rFonts w:asciiTheme="majorHAnsi" w:hAnsiTheme="majorHAnsi" w:cstheme="majorHAnsi"/>
          <w:color w:val="000000"/>
          <w:lang w:val="en-CA"/>
        </w:rPr>
        <w:t>testing by a</w:t>
      </w:r>
      <w:r w:rsidR="00417EFA">
        <w:rPr>
          <w:rFonts w:asciiTheme="majorHAnsi" w:hAnsiTheme="majorHAnsi" w:cstheme="majorHAnsi"/>
          <w:color w:val="000000"/>
          <w:lang w:val="en-CA"/>
        </w:rPr>
        <w:t xml:space="preserve"> standardized single disk method. Am. J. Clin. </w:t>
      </w:r>
      <w:proofErr w:type="spellStart"/>
      <w:r w:rsidR="00417EFA">
        <w:rPr>
          <w:rFonts w:asciiTheme="majorHAnsi" w:hAnsiTheme="majorHAnsi" w:cstheme="majorHAnsi"/>
          <w:color w:val="000000"/>
          <w:lang w:val="en-CA"/>
        </w:rPr>
        <w:t>Pathol</w:t>
      </w:r>
      <w:proofErr w:type="spellEnd"/>
      <w:r w:rsidR="00417EFA">
        <w:rPr>
          <w:rFonts w:asciiTheme="majorHAnsi" w:hAnsiTheme="majorHAnsi" w:cstheme="majorHAnsi"/>
          <w:color w:val="000000"/>
          <w:lang w:val="en-CA"/>
        </w:rPr>
        <w:t>. 1966; 45 (493-496).</w:t>
      </w:r>
    </w:p>
    <w:p w14:paraId="7109BB6A" w14:textId="0E7898A9" w:rsidR="007B46D0" w:rsidRDefault="00A86B7D" w:rsidP="00EC6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068" w:hanging="720"/>
        <w:contextualSpacing/>
        <w:mirrorIndents/>
        <w:jc w:val="both"/>
        <w:rPr>
          <w:rFonts w:asciiTheme="majorHAnsi" w:hAnsiTheme="majorHAnsi" w:cstheme="majorHAnsi"/>
          <w:color w:val="000000"/>
        </w:rPr>
      </w:pPr>
      <w:r w:rsidRPr="00B00493">
        <w:rPr>
          <w:rFonts w:asciiTheme="majorHAnsi" w:hAnsiTheme="majorHAnsi" w:cstheme="majorHAnsi"/>
          <w:color w:val="000000"/>
        </w:rPr>
        <w:t xml:space="preserve">QUINN, P. J.; MARKEY, B. K.; CARTER, M. E.; DONNELLY, W. J.; LEONARD, F. C.; </w:t>
      </w:r>
      <w:r w:rsidRPr="00B00493">
        <w:rPr>
          <w:rFonts w:asciiTheme="majorHAnsi" w:hAnsiTheme="majorHAnsi" w:cstheme="majorHAnsi"/>
          <w:b/>
          <w:color w:val="000000"/>
        </w:rPr>
        <w:t>Microbiologia veterinária e doenças infecciosas</w:t>
      </w:r>
      <w:r w:rsidRPr="00B00493">
        <w:rPr>
          <w:rFonts w:asciiTheme="majorHAnsi" w:hAnsiTheme="majorHAnsi" w:cstheme="majorHAnsi"/>
          <w:color w:val="000000"/>
        </w:rPr>
        <w:t>, 2ª ed., Artmed Editora, Porto Alegre- RS, 2005.</w:t>
      </w:r>
    </w:p>
    <w:p w14:paraId="2C6C3BEF" w14:textId="74E5B8E3" w:rsidR="007E4D47" w:rsidRPr="007E4D47" w:rsidRDefault="007E4D47" w:rsidP="007E4D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068" w:hanging="720"/>
        <w:contextualSpacing/>
        <w:mirrorIndents/>
        <w:jc w:val="both"/>
        <w:rPr>
          <w:rFonts w:asciiTheme="majorHAnsi" w:hAnsiTheme="majorHAnsi" w:cstheme="majorHAnsi"/>
          <w:color w:val="000000"/>
          <w:lang w:val="en-CA"/>
        </w:rPr>
      </w:pPr>
      <w:r w:rsidRPr="007E4D47">
        <w:rPr>
          <w:rFonts w:asciiTheme="majorHAnsi" w:hAnsiTheme="majorHAnsi" w:cstheme="majorHAnsi"/>
          <w:color w:val="000000"/>
          <w:lang w:val="en-CA"/>
        </w:rPr>
        <w:t>RICE UNIVERSITY</w:t>
      </w:r>
      <w:r w:rsidRPr="007E4D47">
        <w:rPr>
          <w:rFonts w:asciiTheme="majorHAnsi" w:hAnsiTheme="majorHAnsi" w:cstheme="majorHAnsi"/>
          <w:color w:val="000000"/>
          <w:lang w:val="en-CA"/>
        </w:rPr>
        <w:t xml:space="preserve">. Laboratory Studies in Applied Microbiology – Describing Colony Morphology. </w:t>
      </w:r>
    </w:p>
    <w:p w14:paraId="43853521" w14:textId="1DBAFB42" w:rsidR="007E4D47" w:rsidRPr="00B00493" w:rsidRDefault="007E4D47" w:rsidP="007E4D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068" w:hanging="720"/>
        <w:contextualSpacing/>
        <w:mirrorIndents/>
        <w:jc w:val="both"/>
        <w:rPr>
          <w:rFonts w:asciiTheme="majorHAnsi" w:hAnsiTheme="majorHAnsi" w:cstheme="majorHAnsi"/>
          <w:color w:val="000000"/>
        </w:rPr>
      </w:pPr>
      <w:r w:rsidRPr="007E4D47">
        <w:rPr>
          <w:rFonts w:asciiTheme="majorHAnsi" w:hAnsiTheme="majorHAnsi" w:cstheme="majorHAnsi"/>
          <w:color w:val="000000"/>
        </w:rPr>
        <w:t>Disponível em: http://www.ruf.rice.edu/~bioslabs/BIOC318/morphology.asp. Acesso em 16 de</w:t>
      </w:r>
      <w:r>
        <w:rPr>
          <w:rFonts w:asciiTheme="majorHAnsi" w:hAnsiTheme="majorHAnsi" w:cstheme="majorHAnsi"/>
          <w:color w:val="000000"/>
        </w:rPr>
        <w:t xml:space="preserve"> </w:t>
      </w:r>
      <w:r w:rsidRPr="007E4D47">
        <w:rPr>
          <w:rFonts w:asciiTheme="majorHAnsi" w:hAnsiTheme="majorHAnsi" w:cstheme="majorHAnsi"/>
          <w:color w:val="000000"/>
        </w:rPr>
        <w:t>abril de 2019.</w:t>
      </w:r>
    </w:p>
    <w:sectPr w:rsidR="007E4D47" w:rsidRPr="00B00493" w:rsidSect="008A239F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A7133" w14:textId="77777777" w:rsidR="00B67463" w:rsidRDefault="00B67463">
      <w:pPr>
        <w:spacing w:after="0"/>
      </w:pPr>
      <w:r>
        <w:separator/>
      </w:r>
    </w:p>
  </w:endnote>
  <w:endnote w:type="continuationSeparator" w:id="0">
    <w:p w14:paraId="6D103FB6" w14:textId="77777777" w:rsidR="00B67463" w:rsidRDefault="00B67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BF81" w14:textId="77777777" w:rsidR="00B67463" w:rsidRDefault="00B674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</w:rPr>
    </w:pPr>
  </w:p>
  <w:p w14:paraId="16C17096" w14:textId="77777777" w:rsidR="00B67463" w:rsidRDefault="00B674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</w:pPr>
  </w:p>
  <w:p w14:paraId="1608F13A" w14:textId="77777777" w:rsidR="00B67463" w:rsidRDefault="00B674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BDF36" w14:textId="77777777" w:rsidR="00B67463" w:rsidRDefault="00B67463">
      <w:pPr>
        <w:spacing w:after="0"/>
      </w:pPr>
      <w:r>
        <w:separator/>
      </w:r>
    </w:p>
  </w:footnote>
  <w:footnote w:type="continuationSeparator" w:id="0">
    <w:p w14:paraId="17EF8F4E" w14:textId="77777777" w:rsidR="00B67463" w:rsidRDefault="00B674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4947" w14:textId="23260BD4" w:rsidR="00B67463" w:rsidRPr="00B00493" w:rsidRDefault="00B67463" w:rsidP="00B67463">
    <w:pPr>
      <w:spacing w:after="0" w:line="276" w:lineRule="auto"/>
      <w:jc w:val="center"/>
      <w:rPr>
        <w:rFonts w:asciiTheme="majorHAnsi" w:hAnsiTheme="majorHAnsi" w:cstheme="majorHAnsi"/>
        <w:b/>
        <w:sz w:val="26"/>
        <w:szCs w:val="26"/>
      </w:rPr>
    </w:pPr>
    <w:r w:rsidRPr="00B00493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7F55A9C5" wp14:editId="1549E630">
          <wp:simplePos x="0" y="0"/>
          <wp:positionH relativeFrom="margin">
            <wp:posOffset>-114299</wp:posOffset>
          </wp:positionH>
          <wp:positionV relativeFrom="paragraph">
            <wp:posOffset>7621</wp:posOffset>
          </wp:positionV>
          <wp:extent cx="1295400" cy="899160"/>
          <wp:effectExtent l="0" t="0" r="0" b="0"/>
          <wp:wrapNone/>
          <wp:docPr id="8" name="image6.jpg" descr="C:\Users\Pc\Desktop\uf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C:\Users\Pc\Desktop\ufp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493">
      <w:rPr>
        <w:rFonts w:asciiTheme="majorHAnsi" w:hAnsiTheme="majorHAnsi" w:cstheme="majorHAnsi"/>
        <w:b/>
        <w:sz w:val="26"/>
        <w:szCs w:val="26"/>
      </w:rPr>
      <w:t>UNIVERSIDADE FEDERAL DO PARANÁ</w:t>
    </w:r>
  </w:p>
  <w:p w14:paraId="064B0E2D" w14:textId="7AB6ECF7" w:rsidR="00B67463" w:rsidRPr="00B00493" w:rsidRDefault="00B67463" w:rsidP="00B67463">
    <w:pPr>
      <w:spacing w:after="0" w:line="276" w:lineRule="auto"/>
      <w:jc w:val="center"/>
      <w:rPr>
        <w:rFonts w:asciiTheme="majorHAnsi" w:hAnsiTheme="majorHAnsi" w:cstheme="majorHAnsi"/>
        <w:b/>
        <w:sz w:val="26"/>
        <w:szCs w:val="26"/>
      </w:rPr>
    </w:pPr>
    <w:r w:rsidRPr="00B00493">
      <w:rPr>
        <w:rFonts w:asciiTheme="majorHAnsi" w:hAnsiTheme="majorHAnsi" w:cstheme="majorHAnsi"/>
        <w:b/>
        <w:sz w:val="26"/>
        <w:szCs w:val="26"/>
      </w:rPr>
      <w:t>SETOR DE CIÊNCIAS BIOLÓGICAS</w:t>
    </w:r>
  </w:p>
  <w:p w14:paraId="086B7EB0" w14:textId="5A4E8FEA" w:rsidR="00B67463" w:rsidRPr="00B00493" w:rsidRDefault="00B67463" w:rsidP="00B67463">
    <w:pPr>
      <w:spacing w:after="0" w:line="276" w:lineRule="auto"/>
      <w:jc w:val="center"/>
      <w:rPr>
        <w:rFonts w:asciiTheme="majorHAnsi" w:hAnsiTheme="majorHAnsi" w:cstheme="majorHAnsi"/>
        <w:b/>
        <w:sz w:val="26"/>
        <w:szCs w:val="26"/>
      </w:rPr>
    </w:pPr>
    <w:r w:rsidRPr="00B00493">
      <w:rPr>
        <w:rFonts w:asciiTheme="majorHAnsi" w:hAnsiTheme="majorHAnsi" w:cstheme="majorHAnsi"/>
        <w:b/>
        <w:sz w:val="26"/>
        <w:szCs w:val="26"/>
      </w:rPr>
      <w:t>DEPARTAMENTO DE PATOLOGIA BÁSICA</w:t>
    </w:r>
  </w:p>
  <w:p w14:paraId="6C207A11" w14:textId="337824BC" w:rsidR="00B67463" w:rsidRDefault="00B67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93C"/>
    <w:multiLevelType w:val="multilevel"/>
    <w:tmpl w:val="AE3E31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EC3234"/>
    <w:multiLevelType w:val="multilevel"/>
    <w:tmpl w:val="75582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80124E"/>
    <w:multiLevelType w:val="multilevel"/>
    <w:tmpl w:val="BEF8C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28729B"/>
    <w:multiLevelType w:val="multilevel"/>
    <w:tmpl w:val="08028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1040E8"/>
    <w:multiLevelType w:val="multilevel"/>
    <w:tmpl w:val="503221B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F020A7"/>
    <w:multiLevelType w:val="multilevel"/>
    <w:tmpl w:val="D76E5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165D67"/>
    <w:multiLevelType w:val="multilevel"/>
    <w:tmpl w:val="D10EBCE2"/>
    <w:lvl w:ilvl="0">
      <w:start w:val="1"/>
      <w:numFmt w:val="decimal"/>
      <w:lvlText w:val="%1."/>
      <w:lvlJc w:val="left"/>
      <w:pPr>
        <w:ind w:left="643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9D1B2E"/>
    <w:multiLevelType w:val="multilevel"/>
    <w:tmpl w:val="79AACAB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1C0806"/>
    <w:multiLevelType w:val="multilevel"/>
    <w:tmpl w:val="F3E8C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7D1707"/>
    <w:multiLevelType w:val="hybridMultilevel"/>
    <w:tmpl w:val="EC32B91A"/>
    <w:lvl w:ilvl="0" w:tplc="7A44FC64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EE7CBC"/>
    <w:multiLevelType w:val="multilevel"/>
    <w:tmpl w:val="CB4E01A4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eastAsia="Arial" w:hAnsiTheme="majorHAnsi" w:cstheme="majorHAnsi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1" w15:restartNumberingAfterBreak="0">
    <w:nsid w:val="22903800"/>
    <w:multiLevelType w:val="multilevel"/>
    <w:tmpl w:val="5020529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164363"/>
    <w:multiLevelType w:val="multilevel"/>
    <w:tmpl w:val="02C48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2E17F2"/>
    <w:multiLevelType w:val="multilevel"/>
    <w:tmpl w:val="87567B8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6D1696F"/>
    <w:multiLevelType w:val="hybridMultilevel"/>
    <w:tmpl w:val="1BCE1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E692E"/>
    <w:multiLevelType w:val="multilevel"/>
    <w:tmpl w:val="C6869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B01B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953400"/>
    <w:multiLevelType w:val="multilevel"/>
    <w:tmpl w:val="5F269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39F2348"/>
    <w:multiLevelType w:val="hybridMultilevel"/>
    <w:tmpl w:val="984AD15A"/>
    <w:lvl w:ilvl="0" w:tplc="788871A6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3C432D0"/>
    <w:multiLevelType w:val="multilevel"/>
    <w:tmpl w:val="D772E1F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82A6AB5"/>
    <w:multiLevelType w:val="multilevel"/>
    <w:tmpl w:val="D04EFCA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0E040A"/>
    <w:multiLevelType w:val="multilevel"/>
    <w:tmpl w:val="4070968E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F9C0A60"/>
    <w:multiLevelType w:val="multilevel"/>
    <w:tmpl w:val="47CA8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6D36334"/>
    <w:multiLevelType w:val="multilevel"/>
    <w:tmpl w:val="35D22FC4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24" w15:restartNumberingAfterBreak="0">
    <w:nsid w:val="48314D03"/>
    <w:multiLevelType w:val="multilevel"/>
    <w:tmpl w:val="06E4D1D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221D8C"/>
    <w:multiLevelType w:val="multilevel"/>
    <w:tmpl w:val="9554510E"/>
    <w:lvl w:ilvl="0">
      <w:start w:val="1"/>
      <w:numFmt w:val="bullet"/>
      <w:lvlText w:val="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26" w15:restartNumberingAfterBreak="0">
    <w:nsid w:val="56F13515"/>
    <w:multiLevelType w:val="multilevel"/>
    <w:tmpl w:val="5D749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9990CBF"/>
    <w:multiLevelType w:val="multilevel"/>
    <w:tmpl w:val="7F2C2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F0916BF"/>
    <w:multiLevelType w:val="hybridMultilevel"/>
    <w:tmpl w:val="7F3CB948"/>
    <w:lvl w:ilvl="0" w:tplc="D82A72E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04EDE"/>
    <w:multiLevelType w:val="hybridMultilevel"/>
    <w:tmpl w:val="EF289888"/>
    <w:lvl w:ilvl="0" w:tplc="3CD8ACC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82AC4"/>
    <w:multiLevelType w:val="hybridMultilevel"/>
    <w:tmpl w:val="3E1C256C"/>
    <w:lvl w:ilvl="0" w:tplc="D19CE4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7544720"/>
    <w:multiLevelType w:val="multilevel"/>
    <w:tmpl w:val="53BE01A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B0D1AEF"/>
    <w:multiLevelType w:val="multilevel"/>
    <w:tmpl w:val="C86C7C00"/>
    <w:lvl w:ilvl="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E411100"/>
    <w:multiLevelType w:val="multilevel"/>
    <w:tmpl w:val="FD9C040A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79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79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21409F"/>
    <w:multiLevelType w:val="multilevel"/>
    <w:tmpl w:val="2AEADED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AF31959"/>
    <w:multiLevelType w:val="multilevel"/>
    <w:tmpl w:val="43A0D0AC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C3F3E1D"/>
    <w:multiLevelType w:val="multilevel"/>
    <w:tmpl w:val="5E0C7986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37" w15:restartNumberingAfterBreak="0">
    <w:nsid w:val="7D2D05E5"/>
    <w:multiLevelType w:val="multilevel"/>
    <w:tmpl w:val="9D80BD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32"/>
  </w:num>
  <w:num w:numId="3">
    <w:abstractNumId w:val="37"/>
  </w:num>
  <w:num w:numId="4">
    <w:abstractNumId w:val="34"/>
  </w:num>
  <w:num w:numId="5">
    <w:abstractNumId w:val="17"/>
  </w:num>
  <w:num w:numId="6">
    <w:abstractNumId w:val="21"/>
  </w:num>
  <w:num w:numId="7">
    <w:abstractNumId w:val="20"/>
  </w:num>
  <w:num w:numId="8">
    <w:abstractNumId w:val="26"/>
  </w:num>
  <w:num w:numId="9">
    <w:abstractNumId w:val="36"/>
  </w:num>
  <w:num w:numId="10">
    <w:abstractNumId w:val="19"/>
  </w:num>
  <w:num w:numId="11">
    <w:abstractNumId w:val="12"/>
  </w:num>
  <w:num w:numId="12">
    <w:abstractNumId w:val="2"/>
  </w:num>
  <w:num w:numId="13">
    <w:abstractNumId w:val="1"/>
  </w:num>
  <w:num w:numId="14">
    <w:abstractNumId w:val="8"/>
  </w:num>
  <w:num w:numId="15">
    <w:abstractNumId w:val="33"/>
  </w:num>
  <w:num w:numId="16">
    <w:abstractNumId w:val="24"/>
  </w:num>
  <w:num w:numId="17">
    <w:abstractNumId w:val="3"/>
  </w:num>
  <w:num w:numId="18">
    <w:abstractNumId w:val="22"/>
  </w:num>
  <w:num w:numId="19">
    <w:abstractNumId w:val="25"/>
  </w:num>
  <w:num w:numId="20">
    <w:abstractNumId w:val="35"/>
  </w:num>
  <w:num w:numId="21">
    <w:abstractNumId w:val="0"/>
  </w:num>
  <w:num w:numId="22">
    <w:abstractNumId w:val="11"/>
  </w:num>
  <w:num w:numId="23">
    <w:abstractNumId w:val="6"/>
  </w:num>
  <w:num w:numId="24">
    <w:abstractNumId w:val="4"/>
  </w:num>
  <w:num w:numId="25">
    <w:abstractNumId w:val="23"/>
  </w:num>
  <w:num w:numId="26">
    <w:abstractNumId w:val="31"/>
  </w:num>
  <w:num w:numId="27">
    <w:abstractNumId w:val="5"/>
  </w:num>
  <w:num w:numId="28">
    <w:abstractNumId w:val="7"/>
  </w:num>
  <w:num w:numId="29">
    <w:abstractNumId w:val="10"/>
  </w:num>
  <w:num w:numId="30">
    <w:abstractNumId w:val="15"/>
  </w:num>
  <w:num w:numId="31">
    <w:abstractNumId w:val="13"/>
  </w:num>
  <w:num w:numId="32">
    <w:abstractNumId w:val="30"/>
  </w:num>
  <w:num w:numId="33">
    <w:abstractNumId w:val="9"/>
  </w:num>
  <w:num w:numId="34">
    <w:abstractNumId w:val="18"/>
  </w:num>
  <w:num w:numId="35">
    <w:abstractNumId w:val="16"/>
  </w:num>
  <w:num w:numId="36">
    <w:abstractNumId w:val="28"/>
  </w:num>
  <w:num w:numId="37">
    <w:abstractNumId w:val="29"/>
  </w:num>
  <w:num w:numId="38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1D"/>
    <w:rsid w:val="00027CE2"/>
    <w:rsid w:val="00083192"/>
    <w:rsid w:val="000D4BA5"/>
    <w:rsid w:val="001242F8"/>
    <w:rsid w:val="00142E4C"/>
    <w:rsid w:val="00193E84"/>
    <w:rsid w:val="001E6AA5"/>
    <w:rsid w:val="00206904"/>
    <w:rsid w:val="0021105E"/>
    <w:rsid w:val="00237943"/>
    <w:rsid w:val="002458DD"/>
    <w:rsid w:val="00254C40"/>
    <w:rsid w:val="00295BB5"/>
    <w:rsid w:val="002C051D"/>
    <w:rsid w:val="002D1DE6"/>
    <w:rsid w:val="002D2E4F"/>
    <w:rsid w:val="00310998"/>
    <w:rsid w:val="00361F72"/>
    <w:rsid w:val="003B301B"/>
    <w:rsid w:val="00403332"/>
    <w:rsid w:val="004069AA"/>
    <w:rsid w:val="004119A0"/>
    <w:rsid w:val="00417EFA"/>
    <w:rsid w:val="004360C8"/>
    <w:rsid w:val="00452FB8"/>
    <w:rsid w:val="00470BD2"/>
    <w:rsid w:val="004840E3"/>
    <w:rsid w:val="004865AC"/>
    <w:rsid w:val="004A1BE0"/>
    <w:rsid w:val="004D11B2"/>
    <w:rsid w:val="004F4D8E"/>
    <w:rsid w:val="00561D45"/>
    <w:rsid w:val="005A2392"/>
    <w:rsid w:val="005E5F24"/>
    <w:rsid w:val="005F6BFD"/>
    <w:rsid w:val="00600D8E"/>
    <w:rsid w:val="00646518"/>
    <w:rsid w:val="00675F87"/>
    <w:rsid w:val="00694C07"/>
    <w:rsid w:val="006F3B12"/>
    <w:rsid w:val="007058EF"/>
    <w:rsid w:val="0073535B"/>
    <w:rsid w:val="007B46D0"/>
    <w:rsid w:val="007E4D47"/>
    <w:rsid w:val="007E755E"/>
    <w:rsid w:val="00806428"/>
    <w:rsid w:val="008307EA"/>
    <w:rsid w:val="00873C45"/>
    <w:rsid w:val="00890798"/>
    <w:rsid w:val="00895403"/>
    <w:rsid w:val="008A239F"/>
    <w:rsid w:val="008B6B5D"/>
    <w:rsid w:val="008E4326"/>
    <w:rsid w:val="008E642D"/>
    <w:rsid w:val="009030D4"/>
    <w:rsid w:val="009401A9"/>
    <w:rsid w:val="00974881"/>
    <w:rsid w:val="00986118"/>
    <w:rsid w:val="009A5D5D"/>
    <w:rsid w:val="009D6E1F"/>
    <w:rsid w:val="00A03369"/>
    <w:rsid w:val="00A16342"/>
    <w:rsid w:val="00A21A8E"/>
    <w:rsid w:val="00A36FC9"/>
    <w:rsid w:val="00A57BF7"/>
    <w:rsid w:val="00A86B7D"/>
    <w:rsid w:val="00AC41DE"/>
    <w:rsid w:val="00AE7D3C"/>
    <w:rsid w:val="00B00493"/>
    <w:rsid w:val="00B076D1"/>
    <w:rsid w:val="00B32748"/>
    <w:rsid w:val="00B67463"/>
    <w:rsid w:val="00B81959"/>
    <w:rsid w:val="00C53E34"/>
    <w:rsid w:val="00C6426B"/>
    <w:rsid w:val="00C661D0"/>
    <w:rsid w:val="00C87B68"/>
    <w:rsid w:val="00D00C3E"/>
    <w:rsid w:val="00D4700D"/>
    <w:rsid w:val="00D47B60"/>
    <w:rsid w:val="00DA2375"/>
    <w:rsid w:val="00DA4321"/>
    <w:rsid w:val="00DA7DD8"/>
    <w:rsid w:val="00DB52D2"/>
    <w:rsid w:val="00DC3CF4"/>
    <w:rsid w:val="00DC5198"/>
    <w:rsid w:val="00DF40F4"/>
    <w:rsid w:val="00E35AE4"/>
    <w:rsid w:val="00E84364"/>
    <w:rsid w:val="00E9787F"/>
    <w:rsid w:val="00EC2982"/>
    <w:rsid w:val="00EC6812"/>
    <w:rsid w:val="00EC7CCA"/>
    <w:rsid w:val="00ED29F0"/>
    <w:rsid w:val="00F030DB"/>
    <w:rsid w:val="00F0593C"/>
    <w:rsid w:val="00F468BA"/>
    <w:rsid w:val="00F557A6"/>
    <w:rsid w:val="00F85F54"/>
    <w:rsid w:val="00F9366D"/>
    <w:rsid w:val="00F96498"/>
    <w:rsid w:val="00FE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9D6E38"/>
  <w15:docId w15:val="{5E6B962B-7941-4D9A-B55F-FF995D43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9F"/>
  </w:style>
  <w:style w:type="paragraph" w:styleId="Heading1">
    <w:name w:val="heading 1"/>
    <w:basedOn w:val="Normal"/>
    <w:next w:val="Normal"/>
    <w:uiPriority w:val="9"/>
    <w:qFormat/>
    <w:rsid w:val="004F4D8E"/>
    <w:pPr>
      <w:keepNext/>
      <w:keepLines/>
      <w:numPr>
        <w:numId w:val="36"/>
      </w:numPr>
      <w:spacing w:before="480" w:after="120"/>
      <w:outlineLvl w:val="0"/>
    </w:pPr>
    <w:rPr>
      <w:b/>
      <w:sz w:val="2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4F4D8E"/>
    <w:pPr>
      <w:keepNext/>
      <w:keepLines/>
      <w:spacing w:before="200" w:after="0"/>
      <w:outlineLvl w:val="1"/>
    </w:pPr>
    <w:rPr>
      <w:rFonts w:asciiTheme="majorHAnsi" w:eastAsia="Cambria" w:hAnsiTheme="majorHAnsi" w:cs="Cambria"/>
      <w:b/>
      <w:sz w:val="24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A239F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A23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A239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A23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23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8A239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A239F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A239F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B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51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4D8E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D8E"/>
    <w:pPr>
      <w:tabs>
        <w:tab w:val="left" w:pos="440"/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F4D8E"/>
    <w:pPr>
      <w:tabs>
        <w:tab w:val="left" w:pos="567"/>
        <w:tab w:val="right" w:leader="dot" w:pos="9016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F4D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3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2375"/>
  </w:style>
  <w:style w:type="paragraph" w:styleId="Footer">
    <w:name w:val="footer"/>
    <w:basedOn w:val="Normal"/>
    <w:link w:val="FooterChar"/>
    <w:uiPriority w:val="99"/>
    <w:unhideWhenUsed/>
    <w:rsid w:val="00DA23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2375"/>
  </w:style>
  <w:style w:type="character" w:styleId="UnresolvedMention">
    <w:name w:val="Unresolved Mention"/>
    <w:basedOn w:val="DefaultParagraphFont"/>
    <w:uiPriority w:val="99"/>
    <w:semiHidden/>
    <w:unhideWhenUsed/>
    <w:rsid w:val="00F468BA"/>
    <w:rPr>
      <w:color w:val="605E5C"/>
      <w:shd w:val="clear" w:color="auto" w:fill="E1DFDD"/>
    </w:rPr>
  </w:style>
  <w:style w:type="paragraph" w:customStyle="1" w:styleId="Figurelegend">
    <w:name w:val="Figure legend"/>
    <w:basedOn w:val="Normal"/>
    <w:link w:val="FigurelegendChar"/>
    <w:qFormat/>
    <w:rsid w:val="00295BB5"/>
    <w:pPr>
      <w:spacing w:after="120"/>
      <w:contextualSpacing/>
      <w:mirrorIndents/>
      <w:jc w:val="both"/>
    </w:pPr>
    <w:rPr>
      <w:rFonts w:asciiTheme="majorHAnsi" w:hAnsiTheme="majorHAnsi" w:cstheme="majorHAnsi"/>
      <w:szCs w:val="24"/>
    </w:rPr>
  </w:style>
  <w:style w:type="character" w:customStyle="1" w:styleId="FigurelegendChar">
    <w:name w:val="Figure legend Char"/>
    <w:basedOn w:val="DefaultParagraphFont"/>
    <w:link w:val="Figurelegend"/>
    <w:rsid w:val="00295BB5"/>
    <w:rPr>
      <w:rFonts w:asciiTheme="majorHAnsi" w:hAnsiTheme="majorHAnsi" w:cstheme="maj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6CF3-8916-4E07-ADD6-C397C183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5620</Words>
  <Characters>30353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Chicoski</dc:creator>
  <cp:lastModifiedBy>Camila Marconi</cp:lastModifiedBy>
  <cp:revision>2</cp:revision>
  <cp:lastPrinted>2019-03-15T03:08:00Z</cp:lastPrinted>
  <dcterms:created xsi:type="dcterms:W3CDTF">2019-04-16T23:52:00Z</dcterms:created>
  <dcterms:modified xsi:type="dcterms:W3CDTF">2019-04-16T23:52:00Z</dcterms:modified>
</cp:coreProperties>
</file>