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74" w:rsidRDefault="00BA2174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BA2174">
        <w:tc>
          <w:tcPr>
            <w:tcW w:w="8644" w:type="dxa"/>
          </w:tcPr>
          <w:p w:rsidR="00BA2174" w:rsidRDefault="00BA21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BA2174">
        <w:tc>
          <w:tcPr>
            <w:tcW w:w="8644" w:type="dxa"/>
          </w:tcPr>
          <w:p w:rsidR="00BA2174" w:rsidRDefault="00BA21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>
              <w:rPr>
                <w:rFonts w:ascii="Arial" w:hAnsi="Arial" w:cs="Arial"/>
                <w:sz w:val="24"/>
                <w:szCs w:val="24"/>
              </w:rPr>
              <w:t>22/09/2009 à 06/10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BA2174">
        <w:tc>
          <w:tcPr>
            <w:tcW w:w="8644" w:type="dxa"/>
          </w:tcPr>
          <w:p w:rsidR="00BA2174" w:rsidRDefault="00BA21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FE19DF">
              <w:rPr>
                <w:rFonts w:ascii="Arial" w:hAnsi="Arial" w:cs="Arial"/>
                <w:sz w:val="24"/>
                <w:szCs w:val="24"/>
              </w:rPr>
              <w:t>Giorge</w:t>
            </w:r>
          </w:p>
        </w:tc>
      </w:tr>
      <w:tr w:rsidR="00BA2174">
        <w:tc>
          <w:tcPr>
            <w:tcW w:w="8644" w:type="dxa"/>
          </w:tcPr>
          <w:p w:rsidR="00BA2174" w:rsidRDefault="00BA21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AA5C7C">
              <w:rPr>
                <w:rFonts w:ascii="Arial" w:hAnsi="Arial" w:cs="Arial"/>
                <w:sz w:val="24"/>
                <w:szCs w:val="24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/10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</w:tbl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BA2174">
        <w:trPr>
          <w:trHeight w:val="1522"/>
        </w:trPr>
        <w:tc>
          <w:tcPr>
            <w:tcW w:w="8644" w:type="dxa"/>
          </w:tcPr>
          <w:p w:rsidR="00BA2174" w:rsidRDefault="00BA2174" w:rsidP="002738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9DF">
              <w:rPr>
                <w:rFonts w:ascii="Arial" w:hAnsi="Arial" w:cs="Arial"/>
                <w:sz w:val="24"/>
                <w:szCs w:val="24"/>
              </w:rPr>
              <w:t xml:space="preserve">Durante esse período foram realizadas várias pesquisas com a finalidade de </w:t>
            </w:r>
            <w:r>
              <w:rPr>
                <w:rFonts w:ascii="Arial" w:hAnsi="Arial" w:cs="Arial"/>
                <w:sz w:val="24"/>
                <w:szCs w:val="24"/>
              </w:rPr>
              <w:t>encontrar a maneira mais eficiente para realizar a sincronização dos dados tanto em modo off-line (utilizando um cabo usb para sincronizar os dados) quanto em modo on-line (Banco de dados do RealDistribution é atulizado em tempo de execução utilizando wireless).</w:t>
            </w:r>
          </w:p>
        </w:tc>
      </w:tr>
    </w:tbl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BA2174" w:rsidRDefault="00BA2174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BA2174">
        <w:trPr>
          <w:trHeight w:val="1691"/>
        </w:trPr>
        <w:tc>
          <w:tcPr>
            <w:tcW w:w="8659" w:type="dxa"/>
          </w:tcPr>
          <w:p w:rsidR="00BA2174" w:rsidRDefault="00BA2174" w:rsidP="009A78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principal dificuldade encontrada foi diferenciar entre as várias tecnologias existente para a realização da sincronização. Em pesquisas pela internet foram encontradas referências a mais de 5 maneiras diferentes. A solução escolhida foi utilizar Web Services nos dois modos, pois, a adaptação do modo off-line para on-line será facilitada.</w:t>
            </w:r>
          </w:p>
        </w:tc>
      </w:tr>
    </w:tbl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BA2174" w:rsidRDefault="00BA2174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BA2174" w:rsidRDefault="00BA2174" w:rsidP="00A27783">
      <w:pPr>
        <w:pStyle w:val="Heading8"/>
      </w:pPr>
      <w:r>
        <w:t xml:space="preserve">     INTELPAR INFORMÀTICA</w:t>
      </w:r>
    </w:p>
    <w:p w:rsidR="00BA2174" w:rsidRDefault="00BA2174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BA2174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0170EC"/>
    <w:rsid w:val="000B641D"/>
    <w:rsid w:val="001A30A3"/>
    <w:rsid w:val="00273844"/>
    <w:rsid w:val="004D04E3"/>
    <w:rsid w:val="005D2FD4"/>
    <w:rsid w:val="00686D98"/>
    <w:rsid w:val="009A781F"/>
    <w:rsid w:val="00A27783"/>
    <w:rsid w:val="00A72DCD"/>
    <w:rsid w:val="00AA5C7C"/>
    <w:rsid w:val="00B433E8"/>
    <w:rsid w:val="00BA2174"/>
    <w:rsid w:val="00CA442A"/>
    <w:rsid w:val="00E55D66"/>
    <w:rsid w:val="00E67631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6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166</Words>
  <Characters>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11</cp:revision>
  <dcterms:created xsi:type="dcterms:W3CDTF">2009-11-17T22:25:00Z</dcterms:created>
  <dcterms:modified xsi:type="dcterms:W3CDTF">2009-12-02T01:39:00Z</dcterms:modified>
</cp:coreProperties>
</file>